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D3" w:rsidRPr="002E5D1D" w:rsidRDefault="00A834D3" w:rsidP="00A834D3">
      <w:pPr>
        <w:ind w:firstLine="0"/>
        <w:jc w:val="both"/>
        <w:rPr>
          <w:b/>
          <w:i/>
          <w:szCs w:val="30"/>
        </w:rPr>
        <w:sectPr w:rsidR="00A834D3" w:rsidRPr="002E5D1D" w:rsidSect="002E5D1D">
          <w:type w:val="continuous"/>
          <w:pgSz w:w="11906" w:h="16838"/>
          <w:pgMar w:top="1134" w:right="850" w:bottom="1134" w:left="1701" w:header="708" w:footer="708" w:gutter="0"/>
          <w:cols w:space="708"/>
          <w:docGrid w:linePitch="408"/>
        </w:sectPr>
      </w:pPr>
      <w:bookmarkStart w:id="0" w:name="_GoBack"/>
      <w:bookmarkEnd w:id="0"/>
    </w:p>
    <w:p w:rsidR="006910DC" w:rsidRPr="002E5D1D" w:rsidRDefault="002E5D1D" w:rsidP="00A834D3">
      <w:pPr>
        <w:ind w:firstLine="708"/>
        <w:jc w:val="both"/>
        <w:rPr>
          <w:b/>
          <w:i/>
          <w:szCs w:val="30"/>
        </w:rPr>
      </w:pPr>
      <w:r w:rsidRPr="002E5D1D">
        <w:rPr>
          <w:b/>
          <w:i/>
          <w:szCs w:val="30"/>
        </w:rPr>
        <w:lastRenderedPageBreak/>
        <w:t>Р</w:t>
      </w:r>
      <w:r w:rsidRPr="002E5D1D">
        <w:rPr>
          <w:b/>
          <w:i/>
          <w:szCs w:val="30"/>
        </w:rPr>
        <w:t>азъяснение положений Указа Пр</w:t>
      </w:r>
      <w:r w:rsidRPr="002E5D1D">
        <w:rPr>
          <w:b/>
          <w:i/>
          <w:szCs w:val="30"/>
        </w:rPr>
        <w:t>езидента Республики Беларусь от </w:t>
      </w:r>
      <w:r w:rsidRPr="002E5D1D">
        <w:rPr>
          <w:b/>
          <w:i/>
          <w:szCs w:val="30"/>
        </w:rPr>
        <w:t>5 октября 2021 г. №381 «О строительстве распределительных электрических сетей»</w:t>
      </w:r>
    </w:p>
    <w:p w:rsidR="009D35BE" w:rsidRDefault="009D35BE" w:rsidP="006910DC">
      <w:pPr>
        <w:ind w:firstLine="709"/>
        <w:jc w:val="both"/>
        <w:rPr>
          <w:szCs w:val="30"/>
        </w:rPr>
      </w:pPr>
    </w:p>
    <w:p w:rsidR="006E1AC6" w:rsidRDefault="006E1AC6" w:rsidP="006910DC">
      <w:pPr>
        <w:ind w:firstLine="709"/>
        <w:jc w:val="both"/>
        <w:rPr>
          <w:szCs w:val="30"/>
        </w:rPr>
      </w:pPr>
      <w:r>
        <w:rPr>
          <w:szCs w:val="30"/>
        </w:rPr>
        <w:t xml:space="preserve">Большую популярность в настоящее время приобрело устройство в домах электрооборудования для целей отопления, горячего водоснабжения и пищеприготовления. </w:t>
      </w:r>
    </w:p>
    <w:p w:rsidR="006E1AC6" w:rsidRDefault="006E1AC6" w:rsidP="006E1AC6">
      <w:pPr>
        <w:ind w:firstLine="709"/>
        <w:jc w:val="both"/>
        <w:rPr>
          <w:szCs w:val="30"/>
        </w:rPr>
      </w:pPr>
      <w:r>
        <w:rPr>
          <w:szCs w:val="30"/>
        </w:rPr>
        <w:t xml:space="preserve">Ранее при проектировании электросетей, расчетная электрическая нагрузка для бытовых потребителей принималась с учетом действующих                       на тот момент норм, не учитывающих использование в жилых домах электроэнергии для нужд отопления и горячего водоснабжения. Соответственно электрические сети имеют ограниченную пропускную способность. Превышение потребителями проектных нагрузок может привести к отклонению качества поставляемой им энергии от действующих норм, а также к аварийным отключениям в сети электроснабжения, что является не допустимым. </w:t>
      </w:r>
    </w:p>
    <w:p w:rsidR="006E1AC6" w:rsidRDefault="009B2FAB" w:rsidP="006910DC">
      <w:pPr>
        <w:ind w:firstLine="709"/>
        <w:jc w:val="both"/>
        <w:rPr>
          <w:szCs w:val="30"/>
        </w:rPr>
      </w:pPr>
      <w:r>
        <w:rPr>
          <w:szCs w:val="30"/>
        </w:rPr>
        <w:t>Вместе с тем есть возможность у граждан поучаствовать в реконструкции электрических сетей.</w:t>
      </w:r>
    </w:p>
    <w:p w:rsidR="006910DC" w:rsidRPr="00F03C13" w:rsidRDefault="006910DC" w:rsidP="006910DC">
      <w:pPr>
        <w:ind w:firstLine="709"/>
        <w:jc w:val="both"/>
        <w:rPr>
          <w:szCs w:val="30"/>
        </w:rPr>
      </w:pPr>
      <w:r>
        <w:rPr>
          <w:szCs w:val="30"/>
        </w:rPr>
        <w:t>Р</w:t>
      </w:r>
      <w:r w:rsidRPr="00F03C13">
        <w:rPr>
          <w:szCs w:val="30"/>
        </w:rPr>
        <w:t>еконструкция электрических сетей с целью использования электрической энергии для нужд отопления</w:t>
      </w:r>
      <w:r>
        <w:rPr>
          <w:szCs w:val="30"/>
        </w:rPr>
        <w:t xml:space="preserve"> и</w:t>
      </w:r>
      <w:r w:rsidRPr="00F03C13">
        <w:rPr>
          <w:szCs w:val="30"/>
        </w:rPr>
        <w:t xml:space="preserve"> горячего водоснабжения жилых домов, получающих электроснабжение по указанным электрическим сетям, возможна в рамках реализации Указа Президента Республики Бел</w:t>
      </w:r>
      <w:r w:rsidR="009D35BE">
        <w:rPr>
          <w:szCs w:val="30"/>
        </w:rPr>
        <w:t xml:space="preserve">арусь № </w:t>
      </w:r>
      <w:r>
        <w:rPr>
          <w:szCs w:val="30"/>
        </w:rPr>
        <w:t xml:space="preserve">381 от 5 октября 2021 г. </w:t>
      </w:r>
      <w:r w:rsidRPr="00F03C13">
        <w:rPr>
          <w:szCs w:val="30"/>
        </w:rPr>
        <w:t>«О строительстве</w:t>
      </w:r>
      <w:r>
        <w:rPr>
          <w:szCs w:val="30"/>
        </w:rPr>
        <w:t xml:space="preserve"> </w:t>
      </w:r>
      <w:r w:rsidRPr="00F03C13">
        <w:rPr>
          <w:szCs w:val="30"/>
        </w:rPr>
        <w:t>распределительных электрических сетей».</w:t>
      </w:r>
    </w:p>
    <w:p w:rsidR="006910DC" w:rsidRPr="00F03C13" w:rsidRDefault="006910DC" w:rsidP="006910DC">
      <w:pPr>
        <w:ind w:firstLine="709"/>
        <w:jc w:val="both"/>
        <w:rPr>
          <w:szCs w:val="30"/>
        </w:rPr>
      </w:pPr>
      <w:r w:rsidRPr="00F03C13">
        <w:rPr>
          <w:szCs w:val="30"/>
        </w:rPr>
        <w:t xml:space="preserve">Указ позволяет физическим лицам финансировать проектирование </w:t>
      </w:r>
      <w:r>
        <w:rPr>
          <w:szCs w:val="30"/>
        </w:rPr>
        <w:t xml:space="preserve">                 </w:t>
      </w:r>
      <w:r w:rsidRPr="00F03C13">
        <w:rPr>
          <w:szCs w:val="30"/>
        </w:rPr>
        <w:t>и реконструкцию эксплуатируемых распределительных электрических сетей энергоснабжающих организаций в индивидуальной жилой застройке, по которым амортизация начислена в размере менее 100 %:</w:t>
      </w:r>
    </w:p>
    <w:p w:rsidR="006910DC" w:rsidRPr="00F03C13" w:rsidRDefault="006910DC" w:rsidP="006910DC">
      <w:pPr>
        <w:ind w:firstLine="709"/>
        <w:jc w:val="both"/>
        <w:rPr>
          <w:szCs w:val="30"/>
        </w:rPr>
      </w:pPr>
      <w:r w:rsidRPr="00F03C13">
        <w:rPr>
          <w:szCs w:val="30"/>
        </w:rPr>
        <w:t>70 % затрат - за счет средств республиканского бюджета, выделяемых на реализацию государственных программ, собственных средств энергоснабжающих организаций, иных источников;</w:t>
      </w:r>
    </w:p>
    <w:p w:rsidR="006910DC" w:rsidRPr="00F03C13" w:rsidRDefault="006910DC" w:rsidP="006910DC">
      <w:pPr>
        <w:ind w:firstLine="709"/>
        <w:jc w:val="both"/>
        <w:rPr>
          <w:szCs w:val="30"/>
        </w:rPr>
      </w:pPr>
      <w:r w:rsidRPr="00F03C13">
        <w:rPr>
          <w:szCs w:val="30"/>
        </w:rPr>
        <w:t>30 % затрат - за счет средств физических лиц, которым принадлежат на праве собственности одноквартирные, блокированные жилые дома (квартиры в блокированных жилых домах), доли в праве общей собственности на одноквартирные, блокированные жилые дома (квартиры в блокированных жилых домах), на основании договоров</w:t>
      </w:r>
      <w:r>
        <w:rPr>
          <w:szCs w:val="30"/>
        </w:rPr>
        <w:t xml:space="preserve">                                               </w:t>
      </w:r>
      <w:r w:rsidRPr="00F03C13">
        <w:rPr>
          <w:szCs w:val="30"/>
        </w:rPr>
        <w:t xml:space="preserve"> на инвестирование с энергоснабжающей организацией.</w:t>
      </w:r>
    </w:p>
    <w:p w:rsidR="006910DC" w:rsidRDefault="006910DC" w:rsidP="006910DC">
      <w:pPr>
        <w:ind w:firstLine="709"/>
        <w:jc w:val="both"/>
        <w:rPr>
          <w:szCs w:val="30"/>
        </w:rPr>
      </w:pPr>
      <w:r>
        <w:rPr>
          <w:szCs w:val="30"/>
        </w:rPr>
        <w:t xml:space="preserve">Согласно </w:t>
      </w:r>
      <w:r w:rsidRPr="00F03C13">
        <w:rPr>
          <w:szCs w:val="30"/>
        </w:rPr>
        <w:t xml:space="preserve">Положению о порядке организации проектирования </w:t>
      </w:r>
      <w:r>
        <w:rPr>
          <w:szCs w:val="30"/>
        </w:rPr>
        <w:t xml:space="preserve">                     </w:t>
      </w:r>
      <w:r w:rsidRPr="00F03C13">
        <w:rPr>
          <w:szCs w:val="30"/>
        </w:rPr>
        <w:t>и реконструкции распределительных электрических сетей, утверждённ</w:t>
      </w:r>
      <w:r>
        <w:rPr>
          <w:szCs w:val="30"/>
        </w:rPr>
        <w:t>ому</w:t>
      </w:r>
      <w:r w:rsidRPr="00F03C13">
        <w:rPr>
          <w:szCs w:val="30"/>
        </w:rPr>
        <w:t xml:space="preserve"> постановлением Совета Министров Республики Беларусь №796 от 31 декабря 2021 г</w:t>
      </w:r>
      <w:r>
        <w:rPr>
          <w:szCs w:val="30"/>
        </w:rPr>
        <w:t>.</w:t>
      </w:r>
      <w:r w:rsidRPr="00F03C13">
        <w:rPr>
          <w:szCs w:val="30"/>
        </w:rPr>
        <w:t>, физические лица, изъявившие желание участвовать в финансировании реконструкции электрических сетей, напр</w:t>
      </w:r>
      <w:r>
        <w:rPr>
          <w:szCs w:val="30"/>
        </w:rPr>
        <w:t xml:space="preserve">авляют в местные исполнительные </w:t>
      </w:r>
      <w:r w:rsidRPr="00F03C13">
        <w:rPr>
          <w:szCs w:val="30"/>
        </w:rPr>
        <w:t xml:space="preserve">и распорядительные </w:t>
      </w:r>
      <w:r w:rsidRPr="00F03C13">
        <w:rPr>
          <w:szCs w:val="30"/>
        </w:rPr>
        <w:lastRenderedPageBreak/>
        <w:t>органы соответствующие обращения с просьбой органи</w:t>
      </w:r>
      <w:r w:rsidR="009D35BE">
        <w:rPr>
          <w:szCs w:val="30"/>
        </w:rPr>
        <w:t>зовать выполнение данных работ.</w:t>
      </w:r>
    </w:p>
    <w:p w:rsidR="009D35BE" w:rsidRPr="00F03C13" w:rsidRDefault="009D35BE" w:rsidP="009D35BE">
      <w:pPr>
        <w:ind w:firstLine="709"/>
        <w:jc w:val="both"/>
        <w:rPr>
          <w:szCs w:val="30"/>
        </w:rPr>
      </w:pPr>
      <w:r w:rsidRPr="00F03C13">
        <w:rPr>
          <w:szCs w:val="30"/>
        </w:rPr>
        <w:t>Местные исполнительные и распорядительные органы с учетом информации, полученной от энергоснабжающих</w:t>
      </w:r>
      <w:r>
        <w:rPr>
          <w:szCs w:val="30"/>
        </w:rPr>
        <w:t xml:space="preserve"> </w:t>
      </w:r>
      <w:r w:rsidRPr="00F03C13">
        <w:rPr>
          <w:szCs w:val="30"/>
        </w:rPr>
        <w:t xml:space="preserve">организаций </w:t>
      </w:r>
      <w:r>
        <w:rPr>
          <w:szCs w:val="30"/>
        </w:rPr>
        <w:t xml:space="preserve">                                    </w:t>
      </w:r>
      <w:r w:rsidRPr="00F03C13">
        <w:rPr>
          <w:szCs w:val="30"/>
        </w:rPr>
        <w:t>об ориентировочной стоимости работ по проектированию и</w:t>
      </w:r>
      <w:r>
        <w:rPr>
          <w:szCs w:val="30"/>
        </w:rPr>
        <w:t> </w:t>
      </w:r>
      <w:r w:rsidRPr="00F03C13">
        <w:rPr>
          <w:szCs w:val="30"/>
        </w:rPr>
        <w:t>реконструкции электрических сетей, пров</w:t>
      </w:r>
      <w:r>
        <w:rPr>
          <w:szCs w:val="30"/>
        </w:rPr>
        <w:t>о</w:t>
      </w:r>
      <w:r w:rsidRPr="00F03C13">
        <w:rPr>
          <w:szCs w:val="30"/>
        </w:rPr>
        <w:t>д</w:t>
      </w:r>
      <w:r>
        <w:rPr>
          <w:szCs w:val="30"/>
        </w:rPr>
        <w:t>ят</w:t>
      </w:r>
      <w:r w:rsidRPr="00F03C13">
        <w:rPr>
          <w:szCs w:val="30"/>
        </w:rPr>
        <w:t xml:space="preserve"> собран</w:t>
      </w:r>
      <w:r>
        <w:rPr>
          <w:szCs w:val="30"/>
        </w:rPr>
        <w:t>ия</w:t>
      </w:r>
      <w:r w:rsidRPr="00F03C13">
        <w:rPr>
          <w:szCs w:val="30"/>
        </w:rPr>
        <w:t xml:space="preserve"> с 1 мая по 1 июля года, предшествующего году начала проектирования электрических сетей.</w:t>
      </w:r>
    </w:p>
    <w:p w:rsidR="009D35BE" w:rsidRDefault="00042DDC" w:rsidP="006910DC">
      <w:pPr>
        <w:ind w:firstLine="709"/>
        <w:jc w:val="both"/>
        <w:rPr>
          <w:szCs w:val="30"/>
        </w:rPr>
      </w:pPr>
      <w:r>
        <w:rPr>
          <w:szCs w:val="30"/>
        </w:rPr>
        <w:t>При наличии граждан,</w:t>
      </w:r>
      <w:r w:rsidR="009D35BE">
        <w:rPr>
          <w:szCs w:val="30"/>
        </w:rPr>
        <w:t xml:space="preserve"> </w:t>
      </w:r>
      <w:r>
        <w:rPr>
          <w:szCs w:val="30"/>
        </w:rPr>
        <w:t xml:space="preserve">желающих участвовать в финансировании проектирования и реконструкции </w:t>
      </w:r>
      <w:r w:rsidRPr="00F03C13">
        <w:rPr>
          <w:szCs w:val="30"/>
        </w:rPr>
        <w:t>эксплуатируемых распределительных электрических сетей энергоснабжающих организаций в индивидуальной жилой застройке</w:t>
      </w:r>
      <w:r>
        <w:rPr>
          <w:szCs w:val="30"/>
        </w:rPr>
        <w:t>, д</w:t>
      </w:r>
      <w:r w:rsidRPr="00F03C13">
        <w:rPr>
          <w:szCs w:val="30"/>
        </w:rPr>
        <w:t xml:space="preserve">о 1 сентября года, предшествующего году начала проектирования электрических сетей, РУП «Минскэнерго» по согласованию с Минским областным исполнительным комитетом и </w:t>
      </w:r>
      <w:r>
        <w:rPr>
          <w:szCs w:val="30"/>
        </w:rPr>
        <w:t>энерго</w:t>
      </w:r>
      <w:r w:rsidRPr="00F03C13">
        <w:rPr>
          <w:szCs w:val="30"/>
        </w:rPr>
        <w:t>снабжающей организацией утверждает планы реконструкции</w:t>
      </w:r>
      <w:r>
        <w:rPr>
          <w:szCs w:val="30"/>
        </w:rPr>
        <w:t>.</w:t>
      </w:r>
    </w:p>
    <w:p w:rsidR="00C72DC6" w:rsidRDefault="00C72DC6"/>
    <w:sectPr w:rsidR="00C72DC6" w:rsidSect="002E5D1D">
      <w:type w:val="continuous"/>
      <w:pgSz w:w="11906" w:h="16838"/>
      <w:pgMar w:top="1134" w:right="851" w:bottom="1134" w:left="1701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4D3" w:rsidRDefault="00A834D3" w:rsidP="00A834D3">
      <w:r>
        <w:separator/>
      </w:r>
    </w:p>
  </w:endnote>
  <w:endnote w:type="continuationSeparator" w:id="0">
    <w:p w:rsidR="00A834D3" w:rsidRDefault="00A834D3" w:rsidP="00A8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4D3" w:rsidRDefault="00A834D3" w:rsidP="00A834D3">
      <w:r>
        <w:separator/>
      </w:r>
    </w:p>
  </w:footnote>
  <w:footnote w:type="continuationSeparator" w:id="0">
    <w:p w:rsidR="00A834D3" w:rsidRDefault="00A834D3" w:rsidP="00A83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7B"/>
    <w:rsid w:val="00042DDC"/>
    <w:rsid w:val="002E5D1D"/>
    <w:rsid w:val="006910DC"/>
    <w:rsid w:val="006E1AC6"/>
    <w:rsid w:val="006F3A7B"/>
    <w:rsid w:val="008A5677"/>
    <w:rsid w:val="009B2FAB"/>
    <w:rsid w:val="009D35BE"/>
    <w:rsid w:val="00A834D3"/>
    <w:rsid w:val="00C7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DB9413"/>
  <w15:chartTrackingRefBased/>
  <w15:docId w15:val="{CC1BF35E-F5BA-46BE-AF66-AEDBEAC4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0DC"/>
    <w:pPr>
      <w:spacing w:after="0" w:line="240" w:lineRule="auto"/>
      <w:ind w:firstLine="72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AC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AC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834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34D3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834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834D3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Бабарико Татьяна Николаевна</dc:creator>
  <cp:keywords/>
  <dc:description/>
  <cp:lastModifiedBy>Жолнерович Евгений Олегович</cp:lastModifiedBy>
  <cp:revision>6</cp:revision>
  <cp:lastPrinted>2025-03-18T09:55:00Z</cp:lastPrinted>
  <dcterms:created xsi:type="dcterms:W3CDTF">2025-03-18T09:31:00Z</dcterms:created>
  <dcterms:modified xsi:type="dcterms:W3CDTF">2025-04-07T09:54:00Z</dcterms:modified>
</cp:coreProperties>
</file>