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4B3C" w14:textId="77777777" w:rsidR="0069571B" w:rsidRPr="00FA0E75" w:rsidRDefault="0069571B" w:rsidP="00FA0E75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Кто может получить путевки в белорусские здравницы бесплатно и какие изменения нас ждут в ближайшее время, узнали в Республиканском центре по оздоровлению и санаторно-курортному лечению населения.</w:t>
      </w:r>
    </w:p>
    <w:p w14:paraId="64C1034D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Начнем с того, что система санаторно-курортного лечения и оздоровления населения Беларуси давно уже показывает свою эффективность и успешность. Белорусские санатории принимают огромное количество людей, оказывают им лечебно-оздоровительные услуги на высоком уровне.</w:t>
      </w:r>
    </w:p>
    <w:p w14:paraId="5BA89E40" w14:textId="30EFDA89" w:rsidR="0069571B" w:rsidRPr="00FA0E75" w:rsidRDefault="0069571B" w:rsidP="0069571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CBF210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Согласно данным Республиканского центра по оздоровлению и санаторно-курортному лечению населения, в белорусских здравницах ежегодно проходят санаторно-курортное лечение и оздоровление около 1,4 млн человек. Это впечатляющая цифра, которая говорит о популярности такого отдыха. Конечно, для многих санаторно-курортное лечение и оздоровление осуществляется на платной основе, однако есть категории граждан, имеющих право на путевку с государственной поддержкой.</w:t>
      </w:r>
    </w:p>
    <w:p w14:paraId="21123079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Скидки, льготы, бесплатные путевки</w:t>
      </w:r>
    </w:p>
    <w:p w14:paraId="51DA51B8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Если говорить о тех, кто может получить путевку в санаторий бесплатно, то это в первую очередь инвалиды I и II группы, в том числе вследствие катастрофы на Чернобыльской АЭС, неработающие участники и ветераны Великой Отечественной войны, дети всех категорий (в том числе дети-инвалиды, дети, постоянно проживающие или обучающиеся на территории радиоактивного загрязнения вследствие катастрофы на Чернобыльской АЭС) и другие льготные категории граждан, —  рассказывает </w:t>
      </w: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 xml:space="preserve">Ольга </w:t>
      </w:r>
      <w:proofErr w:type="spellStart"/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Розгина</w:t>
      </w:r>
      <w:proofErr w:type="spell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, юрисконсульт Республиканского центра по оздоровлению и санаторно-курортному лечению населения.</w:t>
      </w:r>
    </w:p>
    <w:p w14:paraId="3F7DEFC9" w14:textId="108FBD9D" w:rsidR="0069571B" w:rsidRPr="00FA0E75" w:rsidRDefault="0069571B" w:rsidP="0069571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 </w:t>
      </w:r>
    </w:p>
    <w:p w14:paraId="5D64DA18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287 объектов более чем на 61 тыс. мест — таков сегодня санаторно-курортный комплекс Беларуси. Он включает 100 санаториев на 27,9 тыс. мест и 187 оздоровительных организаций на 32,2 тыс. мест (из которых 146 — стационарные лагеря, работающие только в летний период).</w:t>
      </w:r>
    </w:p>
    <w:p w14:paraId="010FB007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Получить путевку на санаторно-курортное лечение с частичной оплатой, размер которой зависит от получаемого дохода, могут:</w:t>
      </w:r>
    </w:p>
    <w:p w14:paraId="51E09FD5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работающие граждане, за которых наниматель уплачивает обязательные страховые взносы на социальное страхование в ФСЗН, а также лица, самостоятельно уплачивающие такие взносы;</w:t>
      </w:r>
    </w:p>
    <w:p w14:paraId="31609D6D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военнослужащие, лица рядового и начальствующего состава, а также неработающие пенсионеры из их числа, получающие пенсию за выслугу лет;</w:t>
      </w:r>
    </w:p>
    <w:p w14:paraId="628424E1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lastRenderedPageBreak/>
        <w:t>—  неработающие ветераны труда;</w:t>
      </w:r>
    </w:p>
    <w:p w14:paraId="0287B41E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неработающие инвалиды III группы.</w:t>
      </w:r>
    </w:p>
    <w:p w14:paraId="2B15975A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Студенты могут получить путевку на санаторно-курортное лечение с оплатой 15% ее стоимости, а путевку на оздоровление </w:t>
      </w:r>
      <w:proofErr w:type="gramStart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с</w:t>
      </w:r>
      <w:proofErr w:type="gram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 частичной оплатой в зависимости от дохода.</w:t>
      </w:r>
    </w:p>
    <w:p w14:paraId="765C10DD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Родитель, направляющийся на совместное санаторно-курортное лечение с ребенком в санаторно-курортную организацию (отделение) для родителей с детьми, также может получить путевку с оплатой 15% ее стоимости при наличии у него медицинских показаний и отсутствии противопоказаний к санаторно-курортному лечению.</w:t>
      </w:r>
    </w:p>
    <w:p w14:paraId="44FFF5D5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Периодичность будет другая</w:t>
      </w:r>
    </w:p>
    <w:p w14:paraId="2A86B67C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Одна из самых значимых новаций в системе санаторно-курортного лечения и оздоровления Беларуси с 1 января текущего года </w:t>
      </w:r>
      <w:proofErr w:type="gramStart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оптимизация</w:t>
      </w:r>
      <w:proofErr w:type="gram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 периодичности выделения путевок. Теперь некоторым категориям граждан санаторно-курортное лечение в санатории по путевкам, приобретенным с использованием бюджетного финансирования, будет предоставляться не чаще одного раза в три или четыре года. Это обусловлено сложившейся практикой работы по обеспечению граждан путевками и соответствует возможностям системы санаторно-курортного лечения населения и принципам социальной справедливости.</w:t>
      </w:r>
    </w:p>
    <w:p w14:paraId="0D137F2D" w14:textId="7D5D86D3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Неработающие граждане из числа ветеранов труда, пенсионеров-военнослужащих и инвалидов III группы смогут обеспечиваться санаторно-курортным лечением по путевкам центра не чаще одного раза в три года, а работающие граждане, военнослужащие и лица, самостоятельно уплачивающие взносы в бюджет фонда, не чаще одного раза в четыре года.</w:t>
      </w:r>
    </w:p>
    <w:p w14:paraId="4002A9CE" w14:textId="080A3BC6" w:rsidR="0069571B" w:rsidRPr="00FA0E75" w:rsidRDefault="0069571B" w:rsidP="0069571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39101D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Для льготных категорий граждан периодичность обеспечения путевками осталась прежней. В том числе для детей, которые смогут получать санаторно-курортное лечение по путевкам центра ежегодно, как и было ранее.</w:t>
      </w:r>
    </w:p>
    <w:p w14:paraId="452BFEED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За счет собственных средств граждане могут приобретать лечебно-оздоровительные услуги в санаториях неограниченное количество раз.</w:t>
      </w:r>
    </w:p>
    <w:p w14:paraId="2D7DE1A0" w14:textId="77777777" w:rsidR="00FA0E75" w:rsidRPr="00FA0E75" w:rsidRDefault="00FA0E75" w:rsidP="00FA0E75">
      <w:pPr>
        <w:shd w:val="clear" w:color="auto" w:fill="FFFFFF"/>
        <w:spacing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b/>
          <w:color w:val="222222"/>
          <w:kern w:val="0"/>
          <w:sz w:val="28"/>
          <w:szCs w:val="28"/>
          <w:lang w:eastAsia="ru-RU"/>
          <w14:ligatures w14:val="none"/>
        </w:rPr>
        <w:t>Где можно получить путевки на санаторно-</w:t>
      </w:r>
      <w:proofErr w:type="gramStart"/>
      <w:r w:rsidRPr="00FA0E75">
        <w:rPr>
          <w:rFonts w:ascii="Times New Roman" w:eastAsia="Times New Roman" w:hAnsi="Times New Roman" w:cs="Times New Roman"/>
          <w:b/>
          <w:color w:val="222222"/>
          <w:kern w:val="0"/>
          <w:sz w:val="28"/>
          <w:szCs w:val="28"/>
          <w:lang w:eastAsia="ru-RU"/>
          <w14:ligatures w14:val="none"/>
        </w:rPr>
        <w:t>курортное  лечение</w:t>
      </w:r>
      <w:proofErr w:type="gramEnd"/>
      <w:r w:rsidRPr="00FA0E75">
        <w:rPr>
          <w:rFonts w:ascii="Times New Roman" w:eastAsia="Times New Roman" w:hAnsi="Times New Roman" w:cs="Times New Roman"/>
          <w:b/>
          <w:color w:val="222222"/>
          <w:kern w:val="0"/>
          <w:sz w:val="28"/>
          <w:szCs w:val="28"/>
          <w:lang w:eastAsia="ru-RU"/>
          <w14:ligatures w14:val="none"/>
        </w:rPr>
        <w:t xml:space="preserve">  с государственной поддержкой</w:t>
      </w:r>
    </w:p>
    <w:p w14:paraId="781C4346" w14:textId="46081ACA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Работающим гражданам, военнослужащим и обучающимся нужно обратиться в комиссию по оздоровлению и санаторно-курортному лечению </w:t>
      </w: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lastRenderedPageBreak/>
        <w:t xml:space="preserve">по месту работы, службы или учебы. А неработающим </w:t>
      </w:r>
      <w:proofErr w:type="gramStart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в</w:t>
      </w:r>
      <w:proofErr w:type="gram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 представительство центра по месту жительства г. Вилейка, ул. Водопьянова, 24 каб.9 .</w:t>
      </w:r>
    </w:p>
    <w:p w14:paraId="6F4DDE25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К заявлению необходимо приложить медицинскую справку о состоянии здоровья, подтверждающую наличие медицинских показаний и отсутствие противопоказаний к санаторно-курортному лечению; при наличии права на бесплатное санаторно-курортное лечение </w:t>
      </w:r>
      <w:proofErr w:type="gramStart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документы</w:t>
      </w:r>
      <w:proofErr w:type="gram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, подтверждающие льготы.</w:t>
      </w:r>
    </w:p>
    <w:p w14:paraId="19502C40" w14:textId="3E188B2B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Для родителя, направляющегося на совместное санаторно-курортное лечение с ребенком, теперь предусмотрено представление заключения врачебно-консультационной комиссии о нуждаемости взрослого в санаторно-курортном лечении. Для ребенка, как и прежде, требуется медицинская справка.</w:t>
      </w:r>
    </w:p>
    <w:p w14:paraId="29C2702B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Уменьшится срок пребывания, но не количество процедур</w:t>
      </w:r>
    </w:p>
    <w:p w14:paraId="2355F71E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С 1 января срок санаторно-курортного лечения и оздоровления по путевкам, приобретенным с использованием бюджетного финансирования, сократился на три дня: для детей </w:t>
      </w:r>
      <w:proofErr w:type="gramStart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с</w:t>
      </w:r>
      <w:proofErr w:type="gram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 21 до 18, для взрослых —  с 18 до 15 дней. При этом объем медицинских услуг по вышеназванным путевкам не изменился.</w:t>
      </w:r>
    </w:p>
    <w:p w14:paraId="33F5F70A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Развитая материально-техническая база и кадровый потенциал белорусских санаториев позволили повысить интенсивность оказания населению лечебно-оздоровительных услуг без ущерба для их медицинской эффективности, — поясняет </w:t>
      </w: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 xml:space="preserve">Ольга </w:t>
      </w:r>
      <w:proofErr w:type="spellStart"/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Розгина</w:t>
      </w:r>
      <w:proofErr w:type="spell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. —  В целом такие сроки санаторно-курортного лечения и оздоровления соответствуют социальному запросу и практике работы лечебно-оздоровительного комплекса. В частности, срок пребывания в здравницах граждан, которые приобрели путевки за счет собственных средств, как правило, составляет 12 — 14 дней.</w:t>
      </w:r>
    </w:p>
    <w:p w14:paraId="7E131CDC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 </w:t>
      </w: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 xml:space="preserve"> После пребывания в санатории в 2023 году имеет ли право работник на оздоровление в 2024 году? Если нет, </w:t>
      </w:r>
      <w:proofErr w:type="gramStart"/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то</w:t>
      </w:r>
      <w:proofErr w:type="gramEnd"/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 xml:space="preserve"> когда в следующий раз он может получить путевку на оздоровление?</w:t>
      </w:r>
    </w:p>
    <w:p w14:paraId="3E472925" w14:textId="77777777" w:rsidR="0069571B" w:rsidRPr="00FA0E75" w:rsidRDefault="0069571B" w:rsidP="0069571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—  Если работник получил путевку на санаторно-курортное лечение в 2023 году, то в текущем году он все еще имеет право на санаторно-курортное лечение. Работник, получивший путевку в 2024 году, в следующий раз может быть обеспечен санаторно-курортным лечением с государственной поддержкой не ранее, чем через четыре года, — пояснила </w:t>
      </w:r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 xml:space="preserve">Ольга </w:t>
      </w:r>
      <w:proofErr w:type="spellStart"/>
      <w:r w:rsidRPr="00FA0E75">
        <w:rPr>
          <w:rFonts w:ascii="Times New Roman" w:eastAsia="Times New Roman" w:hAnsi="Times New Roman" w:cs="Times New Roman"/>
          <w:b/>
          <w:bCs/>
          <w:color w:val="222222"/>
          <w:kern w:val="0"/>
          <w:sz w:val="28"/>
          <w:szCs w:val="28"/>
          <w:lang w:eastAsia="ru-RU"/>
          <w14:ligatures w14:val="none"/>
        </w:rPr>
        <w:t>Розгина</w:t>
      </w:r>
      <w:proofErr w:type="spellEnd"/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>.</w:t>
      </w:r>
    </w:p>
    <w:p w14:paraId="4B0248C8" w14:textId="77777777" w:rsidR="0069571B" w:rsidRPr="00FA0E75" w:rsidRDefault="0069571B" w:rsidP="0069571B">
      <w:pPr>
        <w:spacing w:after="10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</w:pP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t xml:space="preserve">Несмотря на то, что сроки пребывания в санатории сокращены, граждане продолжат получать полный комплекс медицинских процедур и услуг по путевкам. Качество медицинских услуг и сервиса, оказываемых здравницами </w:t>
      </w:r>
      <w:r w:rsidRPr="00FA0E75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ru-RU"/>
          <w14:ligatures w14:val="none"/>
        </w:rPr>
        <w:lastRenderedPageBreak/>
        <w:t>при санаторно-курортном лечении и оздоровлении граждан, останется на прежнем высоком уровне.</w:t>
      </w:r>
    </w:p>
    <w:p w14:paraId="7738336C" w14:textId="77777777" w:rsidR="006564B9" w:rsidRPr="00FA0E75" w:rsidRDefault="006564B9">
      <w:pPr>
        <w:rPr>
          <w:rFonts w:ascii="Times New Roman" w:hAnsi="Times New Roman" w:cs="Times New Roman"/>
          <w:sz w:val="28"/>
          <w:szCs w:val="28"/>
        </w:rPr>
      </w:pPr>
    </w:p>
    <w:sectPr w:rsidR="006564B9" w:rsidRPr="00FA0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1B"/>
    <w:rsid w:val="001A186E"/>
    <w:rsid w:val="001E218C"/>
    <w:rsid w:val="006564B9"/>
    <w:rsid w:val="0069571B"/>
    <w:rsid w:val="00FA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6AE70"/>
  <w15:chartTrackingRefBased/>
  <w15:docId w15:val="{5D801EB8-EA10-40D8-BE4A-2D8024D9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957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9571B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695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69571B"/>
    <w:rPr>
      <w:b/>
      <w:bCs/>
    </w:rPr>
  </w:style>
  <w:style w:type="character" w:styleId="a5">
    <w:name w:val="Emphasis"/>
    <w:basedOn w:val="a0"/>
    <w:uiPriority w:val="20"/>
    <w:qFormat/>
    <w:rsid w:val="006957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3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0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9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2024-03-14T08:09:00Z</dcterms:created>
  <dcterms:modified xsi:type="dcterms:W3CDTF">2024-03-14T08:09:00Z</dcterms:modified>
</cp:coreProperties>
</file>