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F" w:rsidRPr="00B370DF" w:rsidRDefault="00B370DF" w:rsidP="00876E20">
      <w:pPr>
        <w:spacing w:before="100" w:beforeAutospacing="1" w:after="100" w:afterAutospacing="1" w:line="720" w:lineRule="atLeast"/>
        <w:jc w:val="center"/>
        <w:rPr>
          <w:rFonts w:ascii="Helvetica Neue" w:eastAsia="Times New Roman" w:hAnsi="Helvetica Neue" w:cs="Times New Roman"/>
          <w:color w:val="14407A"/>
          <w:sz w:val="40"/>
          <w:szCs w:val="40"/>
          <w:lang w:eastAsia="ru-RU"/>
        </w:rPr>
      </w:pPr>
      <w:r w:rsidRPr="00B370DF">
        <w:rPr>
          <w:rFonts w:ascii="Helvetica Neue" w:eastAsia="Times New Roman" w:hAnsi="Helvetica Neue" w:cs="Times New Roman"/>
          <w:color w:val="14407A"/>
          <w:sz w:val="40"/>
          <w:szCs w:val="40"/>
          <w:lang w:eastAsia="ru-RU"/>
        </w:rPr>
        <w:t>Типичные нарушения требований охраны труда при производстве земляных работ</w:t>
      </w:r>
    </w:p>
    <w:p w:rsidR="00B370DF" w:rsidRPr="00B370DF" w:rsidRDefault="003D2867" w:rsidP="003D286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производстве земляных работ необходимо руководствоваться Правилами по охране труда при выполнении строительных работ, утвержденными постановлением Министерства труда и социальной защиты, Министерства архитектуры и строительства от 31.05.2019 № 24/33, Типовой инструкцией по охране труда при выполнении земляных работ, утвержденной постановлением Министерства труда и социальной защиты Республики Беларусь от 30.09.2016 № 53, а также иными нормативными правовыми актами, техническими нормативными правовыми актами по охране труда.</w:t>
      </w:r>
    </w:p>
    <w:p w:rsidR="00B370DF" w:rsidRPr="00B370DF" w:rsidRDefault="003D2867" w:rsidP="003D286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К выполнению земляных работ допускаются работающие, прошедшие в установленном законодательством порядке медицинский осмотр, инструктаж, стажировку и проверку знаний по вопросам охраны труда.</w:t>
      </w:r>
    </w:p>
    <w:p w:rsidR="00B370DF" w:rsidRPr="00B370DF" w:rsidRDefault="003D2867" w:rsidP="003D28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D286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 процессе выполнения земляных работ возможно воздействие на работающих следующих вредных и (или) опасных производственных факторов: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обрушение грунта, падение предметов (работающего) с высоты;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движущиеся машины и механизмы;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повышенная запыленность и загазованность воздуха рабочей зоны;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образование </w:t>
      </w:r>
      <w:proofErr w:type="spellStart"/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взрыво</w:t>
      </w:r>
      <w:proofErr w:type="spellEnd"/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- и пожароопасных сред;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пониженная или повышенная температура воздуха рабочей зоны;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повышенная или пониженная влажность и подвижность воздуха;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повышенный уровень вибрации;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недостаточная освещенность рабочей зоны;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острые кромки, заусенцы и шероховатость на поверхностях инструментов и оборудования;</w:t>
      </w:r>
    </w:p>
    <w:p w:rsidR="00B370DF" w:rsidRPr="00B370DF" w:rsidRDefault="00B370DF" w:rsidP="003D286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патогенные микроорганизмы.</w:t>
      </w:r>
    </w:p>
    <w:p w:rsidR="00B370DF" w:rsidRPr="00B370DF" w:rsidRDefault="00B370DF" w:rsidP="003D2867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 наличии опасных и вредных производственных факторов безопасность земляных работ должна быть обеспечена выполнением содержащихся в организационно-технологической документации (проект организации строительства, проект производства работ (далее - ППР) и др.) следующих решений по безопасности труда:</w:t>
      </w:r>
    </w:p>
    <w:p w:rsidR="00B370DF" w:rsidRPr="00B370DF" w:rsidRDefault="00B370DF" w:rsidP="003D286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определение безопасной крутизны незакрепленных откосов котлованов и траншей (далее - выемки) с учетом нагрузок от машин и грунта;</w:t>
      </w:r>
    </w:p>
    <w:p w:rsidR="00B370DF" w:rsidRPr="00B370DF" w:rsidRDefault="00B370DF" w:rsidP="003D286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определение конструкции крепления стенок выемок;</w:t>
      </w:r>
    </w:p>
    <w:p w:rsidR="00B370DF" w:rsidRPr="00B370DF" w:rsidRDefault="00B370DF" w:rsidP="003D286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выбор типов машин, применяемых для разработки грунта, и мест их установки;</w:t>
      </w:r>
    </w:p>
    <w:p w:rsidR="00B370DF" w:rsidRPr="00B370DF" w:rsidRDefault="00B370DF" w:rsidP="003D286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дополнительные мероприятия по контролю и обеспечению устойчивости откосов в связи с сезонными изменениями;</w:t>
      </w:r>
    </w:p>
    <w:p w:rsidR="00B370DF" w:rsidRPr="00B370DF" w:rsidRDefault="00B370DF" w:rsidP="00876E20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определение мест установки и типов ограждений выемок, а также лестниц для спуска работающих к месту производства работ.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С целью исключения размыва грунта, образования оползней, обрушения стенок выемок в местах производства земляных работ до их начала необходимо обеспечить отвод поверхностных и подземных вод.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Место производства работ должно быть очищено от валунов, деревьев, строительного мусора.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Отвалы грунта, машины, механизмы и другие нагрузки допускается размещать за пределами призмы обрушения грунта на расстоянии, установленном в ППР, но не менее 0,6 м. При расчете устойчивости откосов необходимо учитывать нагрузки, превышающие 10 </w:t>
      </w:r>
      <w:proofErr w:type="spellStart"/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кН.</w:t>
      </w:r>
      <w:proofErr w:type="spellEnd"/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    </w:t>
      </w:r>
      <w:r w:rsidR="00B370DF" w:rsidRPr="00B370D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Отвалы грунта размещены на расстоянии менее 0,6 м до призмы обрушения грунта.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Производство земляных работ в охранной зоне расположения подземных коммуникаций в случаях, установленных законодательством, допускается только после получения письменного разрешения организации, ответственной за эксплуатацию этих коммуникаций и согласования с ней мероприятий по обеспечению сохранности коммуникаций и безопасности работ. До начала производства земляных работ необходимо уточнить расположение коммуникаций на местности и обозначить соответствующими знаками или надписями. При производстве земляных работ на территории организации необходимо получить разрешение организации на производство земляных работ.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Производство земляных работ в зонах действующих коммуникаций должно осуществляться под непосредственным руководством линейного руководителя работ, при наличии наряда-допуска, определяющего безопасные условия работ, и, </w:t>
      </w:r>
      <w:proofErr w:type="gramStart"/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случаях</w:t>
      </w:r>
      <w:proofErr w:type="gramEnd"/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установленных законодательством, под наблюдением работающих организаций, эксплуатирующих эти коммуникации.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Обращаем внимание, что в случае обнаружения при производстве работ коммуникаций, подземных сооружений, не указанных в проектной документации, или взрывоопасных материалов земляные работы должны быть приостановлены до получения разрешения от соответствующих органов.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Разработка грунта в непосредственной близости от действующих подземных коммуникаций допускается только при помощи лопат, без применения ударных инструментов. Применение землеройных машин в местах пересечения выемок с действующими коммуникациями, не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защищенными от механических повреждений, разрешается по согласованию с организациями - владельцами коммуникаций.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Выемки, разрабатываемые на улицах, проездах, во дворах населенных пунктов, а также в местах, где происходит движение людей или транспорта, должны быть ограждены защитным ограждением.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ограждении необходимо устанавливать предупредительные надписи и знаки, а в ночное время - сигнальное освещение.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Места прохода через выемки должны быть оборудованы переходными мостиками.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Необходимо отметить, что не допускается производство работ одним работающим в выемках глубиной 1,5 м и более.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разрешается разрабатывать грунт в выемках «подкопом».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Односторонняя засыпка пазух подпорных стен и фундаментов допускается в соответствии с ППР после осуществления мероприятий, обеспечивающих устойчивость конструкции при принятых условиях, способах и порядке засыпки.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Производство работ, связанных с нахождением работающих в выемках с вертикальными стенками без креплений в нескальных и не замерзших грунтах выше уровня грунтовых вод и при отсутствии вблизи подземных сооружений, допускается при их глубине, не более:</w:t>
      </w:r>
    </w:p>
    <w:p w:rsidR="00B370DF" w:rsidRPr="00B370DF" w:rsidRDefault="00B370DF" w:rsidP="00876E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насыпных </w:t>
      </w:r>
      <w:proofErr w:type="spellStart"/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неслежавшихся</w:t>
      </w:r>
      <w:proofErr w:type="spellEnd"/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песчаных грунтах - 1,0 м;</w:t>
      </w:r>
    </w:p>
    <w:p w:rsidR="00B370DF" w:rsidRPr="00B370DF" w:rsidRDefault="00B370DF" w:rsidP="00876E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в супесях - 1,25 м;</w:t>
      </w:r>
    </w:p>
    <w:p w:rsidR="00B370DF" w:rsidRPr="00B370DF" w:rsidRDefault="00B370DF" w:rsidP="00876E2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в суглинках и глинах - 1,5 м.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Производство работ в выемках с откосами, подвергшимися увлажнению, разрешается только после тщательного осмотра линейным руководителем работ состояния грунта откосов и обрушения неустойчивого грунта в местах, где обнаружены «козырьки» или трещины (отслоения).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Также должны быть осмотрены выемки, разработанные в зимнее время при наступлении оттепели, и приняты меры по обеспечению устойчивости откосов или креплений.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Разработка траншей роторными и траншейными экскаваторами в связных грунтах (суглинки, глины) с вертикальными стенками без крепления допускается на глубину не более 3 м, при этом нахождение работающих в траншее не допускается. В местах, где требуется пребывание работающих, должны устраиваться крепления стенок или разрабатываться откосы.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извлечении грунта из выемок с помощью бадей необходимо устраивать защитные навесы-козырьки для защиты работающих в выемке.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Конструкция крепления вертикальных стенок выемок глубиной до 3 м должна быть, как правило, выполнена по типовым проектам. При большей глубине, а также сложных гидрогеологических условиях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крепление должно быть выполнено по индивидуальному проекту.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Верхняя часть креплений должна выступать над бровкой выемки не менее чем на 0,15 м.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Крепления необходимо устанавливать в направлении сверху вниз по мере разработки выемки на глубину не более 0,5 м. Разборку креплений следует производить </w:t>
      </w:r>
      <w:proofErr w:type="gramStart"/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снизу вверх</w:t>
      </w:r>
      <w:proofErr w:type="gramEnd"/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мере обратной засыпки грунта, если другое не предусмотрено ППР.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Перемещение, установка и работа машин вблизи выемок с неукрепленными откосами разрешается только за пределами призмы обрушения грунта на расстоянии, установленном ППР.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засыпке выемок, а также при разгрузке на насыпях автомобили-самосвалы следует устанавливать не ближе 1 м от бровки естественного откоса. Места разгрузки автотранспорта должны определяться регулировщиком.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допускается производство раскопок землеройными машинами на расстоянии менее 1 м и применение клина-бабы и аналогичных ударных механизмов на расстоянии менее 5 м от кабелей.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выполнении земляных работ над кабелями применение отбойных молотков для рыхления грунта и землеройных машин для его выемки, а также ломов и кирок допускается только на глубину, при которой до кабелей остается слой грунта не менее 0,3 м. Дальнейшая выемка грунта должна производиться лопатами.</w:t>
      </w:r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 появления вредных газов работы должны быть немедленно прекращены, а работающие удалены из опасных мест до выявления источника загазованности и его устранения.</w:t>
      </w:r>
    </w:p>
    <w:p w:rsid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работе экскаватора не разрешается производить другие работы со стороны забоя и находиться работающим в радиусе действия экскаватора плюс 5 м.</w:t>
      </w:r>
    </w:p>
    <w:p w:rsidR="00876E20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370DF" w:rsidRPr="00B370DF" w:rsidRDefault="00B370DF" w:rsidP="00876E20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b/>
          <w:i/>
          <w:iCs/>
          <w:sz w:val="30"/>
          <w:szCs w:val="30"/>
          <w:u w:val="single"/>
          <w:lang w:eastAsia="ru-RU"/>
        </w:rPr>
        <w:t>В радиусе действия экскаватора находятся работающие</w:t>
      </w:r>
      <w:r w:rsidRPr="00B370D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.</w:t>
      </w:r>
      <w:bookmarkStart w:id="0" w:name="_GoBack"/>
      <w:bookmarkEnd w:id="0"/>
    </w:p>
    <w:p w:rsidR="00B370DF" w:rsidRPr="00B370DF" w:rsidRDefault="00876E20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370DF"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Не допускается присутствие работающих на участках, где ведутся работы по уплотнению грунтов свободно падающими трамбовками на расстоянии менее 20 м от базовой машины.</w:t>
      </w:r>
    </w:p>
    <w:p w:rsidR="00B370DF" w:rsidRPr="00B370DF" w:rsidRDefault="00B370DF" w:rsidP="00876E2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70D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необходимости использования машин в сложных условиях (срезка грунта на уклоне, расчистка завалов) следует применять машины, оборудованные средствами защиты, предупреждающими воздействие на работающих опасных производственных факторов, возникающих в этих условиях (падение предметов, опрокидывание и т.п.).</w:t>
      </w:r>
    </w:p>
    <w:p w:rsidR="00420FFA" w:rsidRPr="003D2867" w:rsidRDefault="00420FFA" w:rsidP="00876E2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420FFA" w:rsidRPr="003D2867" w:rsidSect="00876E2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B54C2"/>
    <w:multiLevelType w:val="multilevel"/>
    <w:tmpl w:val="B5807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C01CB"/>
    <w:multiLevelType w:val="multilevel"/>
    <w:tmpl w:val="F924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D16E4"/>
    <w:multiLevelType w:val="multilevel"/>
    <w:tmpl w:val="AB3E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4E66BC"/>
    <w:multiLevelType w:val="multilevel"/>
    <w:tmpl w:val="EF32066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6629EF"/>
    <w:multiLevelType w:val="multilevel"/>
    <w:tmpl w:val="F8D4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CD3F4D"/>
    <w:multiLevelType w:val="multilevel"/>
    <w:tmpl w:val="7E1C9FE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156AD8"/>
    <w:multiLevelType w:val="multilevel"/>
    <w:tmpl w:val="7AB85C8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0DF"/>
    <w:rsid w:val="003D2867"/>
    <w:rsid w:val="00420FFA"/>
    <w:rsid w:val="00876E20"/>
    <w:rsid w:val="00B3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45080-454D-43A8-9421-79902CD9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67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5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2026-06-29T12:00:00Z</dcterms:created>
  <dcterms:modified xsi:type="dcterms:W3CDTF">2026-06-29T12:00:00Z</dcterms:modified>
</cp:coreProperties>
</file>