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Памятка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приобретения находившихся в эксплуатации технических средств охраны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142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auto" w:val="clear"/>
        </w:rPr>
        <w:tab/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Порядок и условия приобретения у заказчиков охранных услуг при прекращении договоров об оказании Департаментом охраны охранных услуг находившихся в эксплуатации технических средств охраны: приборов приёмно-контрольных охранных, модулей, входящих в их состав, извещателей и модулей радиоканальных (далее - ТСО) </w:t>
      </w:r>
    </w:p>
    <w:p>
      <w:pPr>
        <w:tabs>
          <w:tab w:val="left" w:pos="70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u w:val="single"/>
          <w:shd w:fill="auto" w:val="clear"/>
        </w:rPr>
        <w:t xml:space="preserve">Условия приобретения ТСО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ТСО находятся в исправном состоянии, видимые повреждения отсутствуют; включены в перечень технических средств и систем охраны, разрешенных к применению на объектах;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срок эксплуатации ТСО не превышает пяти лет с первоначальной даты ввода ТСО в эксплуатацию (даты подписания акта выполненных работ либо акта сдачи-приёмки выполненных работ);</w:t>
      </w:r>
    </w:p>
    <w:p>
      <w:pPr>
        <w:tabs>
          <w:tab w:val="left" w:pos="142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ab/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работы по монтажу и наладке ТСО в жилых домах (помещениях) физических лиц (далее – помещение) выполнены подразделениями Департамента охраны (далее – подразделения охраны) с использованием ТСО, приобретённых подразделениями охраны;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u w:val="single"/>
          <w:shd w:fill="auto" w:val="clear"/>
        </w:rPr>
        <w:t xml:space="preserve">Основанием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u w:val="single"/>
          <w:shd w:fill="auto" w:val="clear"/>
        </w:rPr>
        <w:t xml:space="preserve">для приобретения ТСО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является поданное физическим лицом - заказчиком охранных услуг (далее - собственник ТСО) заявление о продаже ТСО в письменном виде не позднее даты прекращения договора об оказании Департаментом охраны охранных услуг.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подаче заявления собственнику ТСО разъясняются условия и порядок приобретения ТСО. </w:t>
      </w:r>
    </w:p>
    <w:p>
      <w:pPr>
        <w:tabs>
          <w:tab w:val="left" w:pos="1188" w:leader="none"/>
        </w:tabs>
        <w:spacing w:before="0" w:after="0" w:line="240"/>
        <w:ind w:right="0" w:left="0" w:firstLine="7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Осмотр и демонтаж ТСО осуществляется электромонтёром охранно-пожарной сигнализации в присутствии собственника ТСО, в ходе которого проводится внешний осмотр корпуса ТСО, элементов индикации, состояния печатной платы, соединительных клемм и прочих элементов в соответствии с комплектацией ТСО.</w:t>
      </w:r>
    </w:p>
    <w:p>
      <w:pPr>
        <w:spacing w:before="0" w:after="0" w:line="240"/>
        <w:ind w:right="0" w:left="0" w:firstLine="7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 случае выявления внешних повреждений либо недостатков в комплектации, демонтаж ТСО не осуществляется, собственнику ТСО направляется письменный отказ в приобретении ТСО. </w:t>
      </w:r>
    </w:p>
    <w:p>
      <w:pPr>
        <w:tabs>
          <w:tab w:val="left" w:pos="70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Для определения исправности демонтированных ТСО осуществляется проверка их технического состояния (по решению начальника подразделения охраны допускается проверка созданной комиссией непосредственно в подразделении Департамента охраны, принявшем ТСО), в срок не позднее 10 рабочих дней с даты подписания акта приёма- передачи ТСО.</w:t>
      </w:r>
    </w:p>
    <w:p>
      <w:pPr>
        <w:spacing w:before="0" w:after="0" w:line="240"/>
        <w:ind w:right="0" w:left="0" w:firstLine="7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При выявлении неисправностей (недостатков) собственнику ТСО направляется письменный отказ в приобретении ТСО и возвращаются ТСО и паспорта на ТСО.</w:t>
      </w:r>
    </w:p>
    <w:p>
      <w:pPr>
        <w:keepNext w:val="true"/>
        <w:keepLine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</w:p>
    <w:p>
      <w:pPr>
        <w:tabs>
          <w:tab w:val="left" w:pos="70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u w:val="single"/>
          <w:shd w:fill="auto" w:val="clear"/>
        </w:rPr>
        <w:t xml:space="preserve">Порядок приобретения ТСО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:</w:t>
      </w:r>
    </w:p>
    <w:p>
      <w:pPr>
        <w:tabs>
          <w:tab w:val="left" w:pos="70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до сведения собственника ТСО доводится информация о стоимости приобретения ТСО;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приобретение ТСО осуществляется в соответствии с условиями заключаемого в письменной форме между собственником ТСО и подразделением Департамента охраны договора купли-продажи.</w:t>
      </w:r>
    </w:p>
    <w:p>
      <w:pPr>
        <w:tabs>
          <w:tab w:val="left" w:pos="851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 случае отказа собственника ТСО от заключения договора купли-продажи ТСО, ТСО и паспорта на ТСО возвращаются собственнику ТСО.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Контактная информация Вилейского отдела Департамента охраны Министерства внутренних дел: 222416, г. Вилейка, ул. 1 Мая, д.109, mou.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vil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@ohrana.gov.by,  +375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17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-71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5-52-76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;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+375 (17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-71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2-38-67,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А1 +375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29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1515711, MTC +375 (29) 2797542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