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DA" w:rsidRPr="004137CB" w:rsidRDefault="00E62FDA" w:rsidP="00E62FDA">
      <w:pPr>
        <w:shd w:val="clear" w:color="auto" w:fill="FFFFFF"/>
        <w:spacing w:line="360" w:lineRule="atLeast"/>
        <w:ind w:firstLine="0"/>
        <w:outlineLvl w:val="0"/>
        <w:rPr>
          <w:rFonts w:ascii="OpenSans-Bold" w:hAnsi="OpenSans-Bold"/>
          <w:b/>
          <w:bCs/>
          <w:color w:val="444646"/>
          <w:kern w:val="36"/>
          <w:szCs w:val="30"/>
        </w:rPr>
      </w:pPr>
      <w:r w:rsidRPr="004137CB">
        <w:rPr>
          <w:rFonts w:ascii="OpenSans-Bold" w:hAnsi="OpenSans-Bold"/>
          <w:b/>
          <w:bCs/>
          <w:color w:val="444646"/>
          <w:kern w:val="36"/>
          <w:szCs w:val="30"/>
        </w:rPr>
        <w:t xml:space="preserve">Многофункциональный центр обслуживания </w:t>
      </w:r>
    </w:p>
    <w:p w:rsidR="00E62FDA" w:rsidRPr="004137CB" w:rsidRDefault="00E62FDA" w:rsidP="00E62FDA">
      <w:pPr>
        <w:shd w:val="clear" w:color="auto" w:fill="FFFFFF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 xml:space="preserve">  </w:t>
      </w:r>
    </w:p>
    <w:tbl>
      <w:tblPr>
        <w:tblW w:w="0" w:type="auto"/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6522"/>
        <w:gridCol w:w="4276"/>
      </w:tblGrid>
      <w:tr w:rsidR="00E62FDA" w:rsidRPr="004137CB" w:rsidTr="00E62FDA">
        <w:trPr>
          <w:gridAfter w:val="1"/>
          <w:wAfter w:w="7319" w:type="dxa"/>
        </w:trPr>
        <w:tc>
          <w:tcPr>
            <w:tcW w:w="0" w:type="auto"/>
            <w:vAlign w:val="center"/>
            <w:hideMark/>
          </w:tcPr>
          <w:p w:rsidR="00E62FDA" w:rsidRPr="004137CB" w:rsidRDefault="00E62FDA" w:rsidP="00E62FDA">
            <w:pPr>
              <w:spacing w:before="225"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</w:p>
        </w:tc>
      </w:tr>
      <w:tr w:rsidR="00E62FDA" w:rsidRPr="004137CB" w:rsidTr="00E62FDA">
        <w:tc>
          <w:tcPr>
            <w:tcW w:w="7319" w:type="dxa"/>
            <w:hideMark/>
          </w:tcPr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noProof/>
                <w:color w:val="0D6E67"/>
                <w:sz w:val="21"/>
                <w:szCs w:val="21"/>
              </w:rPr>
              <w:drawing>
                <wp:inline distT="0" distB="0" distL="0" distR="0" wp14:anchorId="50A2A0CC" wp14:editId="09FF940B">
                  <wp:extent cx="3874135" cy="3355975"/>
                  <wp:effectExtent l="0" t="0" r="0" b="0"/>
                  <wp:docPr id="1" name="Рисунок 1" descr="https://ssf.gov.by/uploads/files/logotip-FSZN-2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sf.gov.by/uploads/files/logotip-FSZN-2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135" cy="335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9" w:type="dxa"/>
            <w:hideMark/>
          </w:tcPr>
          <w:p w:rsidR="00E62FDA" w:rsidRPr="004137CB" w:rsidRDefault="00E62FDA" w:rsidP="00E62FDA">
            <w:pPr>
              <w:ind w:firstLine="0"/>
              <w:rPr>
                <w:rFonts w:ascii="OpenSans-Regular" w:hAnsi="OpenSans-Regular"/>
                <w:b/>
                <w:color w:val="0D6E67"/>
                <w:sz w:val="21"/>
                <w:szCs w:val="21"/>
              </w:rPr>
            </w:pP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fldChar w:fldCharType="begin"/>
            </w: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instrText xml:space="preserve"> HYPERLINK "https://ssf.gov.by/uploads/files/Infa-o-KAO-dlja-sajta-Fonda-2.pdf" </w:instrText>
            </w: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fldChar w:fldCharType="separate"/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b/>
                <w:sz w:val="24"/>
              </w:rPr>
            </w:pPr>
            <w:r w:rsidRPr="004137CB">
              <w:rPr>
                <w:rFonts w:ascii="OpenSans-Regular" w:hAnsi="OpenSans-Regular"/>
                <w:b/>
                <w:bCs/>
                <w:color w:val="0D6E67"/>
                <w:sz w:val="26"/>
                <w:szCs w:val="26"/>
              </w:rPr>
              <w:t>МНОГОФУНКЦИОНАЛЬНЫЙ ЦЕНТР ОБСЛУЖИВАНИЯ</w:t>
            </w:r>
          </w:p>
          <w:p w:rsidR="00E62FDA" w:rsidRPr="004137CB" w:rsidRDefault="00E62FDA" w:rsidP="00E62FDA">
            <w:pPr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fldChar w:fldCharType="end"/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bCs/>
                <w:color w:val="444646"/>
                <w:sz w:val="24"/>
              </w:rPr>
              <w:t>Почтовый адрес:</w:t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t xml:space="preserve">220012, г. Минск, </w:t>
            </w: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br/>
              <w:t xml:space="preserve">ул. </w:t>
            </w:r>
            <w:proofErr w:type="spellStart"/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t>Толбухина</w:t>
            </w:r>
            <w:proofErr w:type="spellEnd"/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t>, 6 (1 этаж, имеется пандус)</w:t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bCs/>
                <w:color w:val="444646"/>
                <w:sz w:val="24"/>
              </w:rPr>
              <w:t xml:space="preserve">Режим работы:  </w:t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t>Понедельник – пятница: 8.30 – 17.30</w:t>
            </w: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br/>
              <w:t>Выходные дни: суббота, воскресенье</w:t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bCs/>
                <w:color w:val="444646"/>
                <w:sz w:val="24"/>
              </w:rPr>
              <w:t>Телефон:</w:t>
            </w: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t>+ 375 (17) 352-05-01</w:t>
            </w:r>
          </w:p>
          <w:p w:rsidR="00E62FDA" w:rsidRPr="004137CB" w:rsidRDefault="00E62FDA" w:rsidP="00E62FDA">
            <w:pPr>
              <w:spacing w:after="225"/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  <w:r w:rsidRPr="004137CB">
              <w:rPr>
                <w:rFonts w:ascii="OpenSans-Regular" w:hAnsi="OpenSans-Regular"/>
                <w:b/>
                <w:bCs/>
                <w:color w:val="444646"/>
                <w:sz w:val="24"/>
              </w:rPr>
              <w:t>E-</w:t>
            </w:r>
            <w:proofErr w:type="spellStart"/>
            <w:r w:rsidRPr="004137CB">
              <w:rPr>
                <w:rFonts w:ascii="OpenSans-Regular" w:hAnsi="OpenSans-Regular"/>
                <w:b/>
                <w:bCs/>
                <w:color w:val="444646"/>
                <w:sz w:val="24"/>
              </w:rPr>
              <w:t>mail</w:t>
            </w:r>
            <w:proofErr w:type="spellEnd"/>
            <w:r w:rsidRPr="004137CB">
              <w:rPr>
                <w:rFonts w:ascii="OpenSans-Regular" w:hAnsi="OpenSans-Regular"/>
                <w:b/>
                <w:bCs/>
                <w:color w:val="444646"/>
                <w:sz w:val="24"/>
              </w:rPr>
              <w:t xml:space="preserve">: </w:t>
            </w:r>
            <w:r w:rsidRPr="004137CB">
              <w:rPr>
                <w:rFonts w:ascii="OpenSans-Regular" w:hAnsi="OpenSans-Regular"/>
                <w:b/>
                <w:color w:val="444646"/>
                <w:sz w:val="24"/>
              </w:rPr>
              <w:t>kao@minsk.ssf.gov.by</w:t>
            </w:r>
          </w:p>
        </w:tc>
      </w:tr>
      <w:tr w:rsidR="00E62FDA" w:rsidRPr="004137CB" w:rsidTr="00E62FD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2FDA" w:rsidRPr="004137CB" w:rsidRDefault="00E62FDA" w:rsidP="00E62FDA">
            <w:pPr>
              <w:ind w:firstLine="0"/>
              <w:rPr>
                <w:rFonts w:ascii="OpenSans-Regular" w:hAnsi="OpenSans-Regular"/>
                <w:b/>
                <w:color w:val="444646"/>
                <w:sz w:val="24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2FDA" w:rsidRPr="004137CB" w:rsidRDefault="00E62FDA" w:rsidP="00E62FDA">
            <w:pPr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bCs/>
          <w:color w:val="444646"/>
          <w:sz w:val="24"/>
        </w:rPr>
        <w:t>КОНСУЛЬТАЦИОННАЯ ПОДДЕРЖКА юридических лиц, индивидуальных предпринимателей и граждан по вопросам: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правильности начисления и порядке уплаты обязательных страховых взносов, взносов на профессиональное пенсионное страхование;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 xml:space="preserve">- правильности </w:t>
      </w:r>
      <w:proofErr w:type="spellStart"/>
      <w:r w:rsidRPr="004137CB">
        <w:rPr>
          <w:rFonts w:ascii="OpenSans-Regular" w:hAnsi="OpenSans-Regular"/>
          <w:b/>
          <w:color w:val="444646"/>
          <w:sz w:val="24"/>
        </w:rPr>
        <w:t>назначенияи</w:t>
      </w:r>
      <w:proofErr w:type="spellEnd"/>
      <w:r w:rsidRPr="004137CB">
        <w:rPr>
          <w:rFonts w:ascii="OpenSans-Regular" w:hAnsi="OpenSans-Regular"/>
          <w:b/>
          <w:color w:val="444646"/>
          <w:sz w:val="24"/>
        </w:rPr>
        <w:t xml:space="preserve"> выплаты государственных пособий по временной нетрудоспособности, беременности и родам, пособий семьям, воспитывающим детей, пособий на погребение;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предоставления одного дополнительного свободного от работы дня в месяц лицу, воспитывающему ребенка-инвалида в возрасте до 18 лет, и его оплаты;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своевременности и правильности представления плательщиками сведений и законодательно установленных форм отчетности, в том числе необходимых для ведения индивидуального (персонифицированного) учета;</w:t>
      </w:r>
    </w:p>
    <w:p w:rsidR="00E62FDA" w:rsidRPr="004137CB" w:rsidRDefault="00E62FDA" w:rsidP="00E62FDA">
      <w:pPr>
        <w:shd w:val="clear" w:color="auto" w:fill="FFFFFF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порядка регистрации в качестве плательщиков обязательных страховых взносов в органах Фонда.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bCs/>
          <w:color w:val="444646"/>
          <w:sz w:val="24"/>
        </w:rPr>
        <w:t>ОКАЗАНИЕ ПРАКТИЧЕСКОЙ ПОМОЩИ по эксплуатации программных комплексов Фонда в части: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порядка и правильности заполнения и представления формы ведомственной отчетности «Отчет о средствах бюджета государственного внебюджетного фонда социальной защиты населения Республики Беларусь»;</w:t>
      </w:r>
    </w:p>
    <w:p w:rsidR="00E62FDA" w:rsidRPr="004137CB" w:rsidRDefault="00E62FDA" w:rsidP="00E62FDA">
      <w:pPr>
        <w:shd w:val="clear" w:color="auto" w:fill="FFFFFF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lastRenderedPageBreak/>
        <w:t>- порядка и правильности заполнения и представления форм документов персонифицированного учета (ПУ-1, ПУ-2, ПУ-3, пояснительной записки, ПУ-6).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bCs/>
          <w:color w:val="444646"/>
          <w:sz w:val="24"/>
        </w:rPr>
        <w:t>ПРЕДСТАВЛЕНИЕ СПРАВОК, ДОКУМЕНТОВ И ИНЫХ СВЕДЕНИЙ: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выдача извещения о постановке на учёт плательщиков обязательных страховых взносов;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по заявлению гражданина представление информации, содержащейся на его индивидуальном лицевом счете, в том числе на специальной части индивидуального лицевого счета;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формирование и выдача свидетельства государственного социального страхования гражданам;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выдача справки об уплате обязательных страховых взносов и о доходах, с которых они исчислены, лицам, уплачивающим страховые взносы самостоятельно;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 xml:space="preserve">- выдача справки о периоде, за который выплачено пособие по беременности и </w:t>
      </w:r>
      <w:proofErr w:type="spellStart"/>
      <w:r w:rsidRPr="004137CB">
        <w:rPr>
          <w:rFonts w:ascii="OpenSans-Regular" w:hAnsi="OpenSans-Regular"/>
          <w:b/>
          <w:color w:val="444646"/>
          <w:sz w:val="24"/>
        </w:rPr>
        <w:t>родамлицам</w:t>
      </w:r>
      <w:proofErr w:type="spellEnd"/>
      <w:r w:rsidRPr="004137CB">
        <w:rPr>
          <w:rFonts w:ascii="OpenSans-Regular" w:hAnsi="OpenSans-Regular"/>
          <w:b/>
          <w:color w:val="444646"/>
          <w:sz w:val="24"/>
        </w:rPr>
        <w:t xml:space="preserve">, </w:t>
      </w:r>
      <w:proofErr w:type="gramStart"/>
      <w:r w:rsidRPr="004137CB">
        <w:rPr>
          <w:rFonts w:ascii="OpenSans-Regular" w:hAnsi="OpenSans-Regular"/>
          <w:b/>
          <w:color w:val="444646"/>
          <w:sz w:val="24"/>
        </w:rPr>
        <w:t>уплачивающим</w:t>
      </w:r>
      <w:proofErr w:type="gramEnd"/>
      <w:r w:rsidRPr="004137CB">
        <w:rPr>
          <w:rFonts w:ascii="OpenSans-Regular" w:hAnsi="OpenSans-Regular"/>
          <w:b/>
          <w:color w:val="444646"/>
          <w:sz w:val="24"/>
        </w:rPr>
        <w:t xml:space="preserve"> страховые взносы самостоятельно;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представление сведений об уплате обязательных страховых взносов до 01.01.2003 по запросам судебных органов и граждан;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оформление и выдача поручений на выплату пособий на погребение лицам, уплачивающим страховые взносы самостоятельно;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 xml:space="preserve">- </w:t>
      </w:r>
      <w:r w:rsidRPr="004137CB">
        <w:rPr>
          <w:rFonts w:ascii="OpenSans-Regular" w:hAnsi="OpenSans-Regular"/>
          <w:b/>
          <w:color w:val="444646"/>
          <w:sz w:val="24"/>
          <w:u w:val="single"/>
        </w:rPr>
        <w:t>справочной информации:</w:t>
      </w:r>
    </w:p>
    <w:p w:rsidR="00E62FDA" w:rsidRPr="004137CB" w:rsidRDefault="00E62FDA" w:rsidP="00E62FDA">
      <w:pPr>
        <w:numPr>
          <w:ilvl w:val="0"/>
          <w:numId w:val="1"/>
        </w:numPr>
        <w:shd w:val="clear" w:color="auto" w:fill="FFFFFF"/>
        <w:spacing w:before="225" w:after="100" w:afterAutospacing="1"/>
        <w:ind w:left="60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 xml:space="preserve">о тарифах, сроках уплаты взносов, сроках представления отчетности; </w:t>
      </w:r>
    </w:p>
    <w:p w:rsidR="00E62FDA" w:rsidRPr="004137CB" w:rsidRDefault="00E62FDA" w:rsidP="00E62FDA">
      <w:pPr>
        <w:numPr>
          <w:ilvl w:val="0"/>
          <w:numId w:val="1"/>
        </w:numPr>
        <w:shd w:val="clear" w:color="auto" w:fill="FFFFFF"/>
        <w:spacing w:before="225" w:after="100" w:afterAutospacing="1"/>
        <w:ind w:left="60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о размерах государственных пособий, выплачиваемых из средств государственного социального страхования;</w:t>
      </w:r>
    </w:p>
    <w:p w:rsidR="00E62FDA" w:rsidRPr="004137CB" w:rsidRDefault="00E62FDA" w:rsidP="00E62FDA">
      <w:pPr>
        <w:numPr>
          <w:ilvl w:val="0"/>
          <w:numId w:val="1"/>
        </w:numPr>
        <w:shd w:val="clear" w:color="auto" w:fill="FFFFFF"/>
        <w:spacing w:before="225" w:after="100" w:afterAutospacing="1"/>
        <w:ind w:left="60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о банковских и справочных реквизитах территориальных органов Фонда.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bCs/>
          <w:color w:val="444646"/>
          <w:sz w:val="24"/>
        </w:rPr>
        <w:t>ИНЫЕ ФУНКЦИИ: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постановка на учет в органах Фонда в качестве плательщиков обязательных страховых взносов независимо от места регистрации обратившегося;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рассмотрение обращен</w:t>
      </w:r>
      <w:bookmarkStart w:id="0" w:name="_GoBack"/>
      <w:bookmarkEnd w:id="0"/>
      <w:r w:rsidRPr="004137CB">
        <w:rPr>
          <w:rFonts w:ascii="OpenSans-Regular" w:hAnsi="OpenSans-Regular"/>
          <w:b/>
          <w:color w:val="444646"/>
          <w:sz w:val="24"/>
        </w:rPr>
        <w:t>ий граждан и юридических лиц;</w:t>
      </w:r>
    </w:p>
    <w:p w:rsidR="00E62FDA" w:rsidRPr="004137CB" w:rsidRDefault="00E62FDA" w:rsidP="00E62FDA">
      <w:pPr>
        <w:shd w:val="clear" w:color="auto" w:fill="FFFFFF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>- проведение обучающих семинаров для юридических лиц и физических лиц, уплачивающих взносы самостоятельно.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color w:val="444646"/>
          <w:sz w:val="24"/>
        </w:rPr>
        <w:t xml:space="preserve">КОНСУЛЬТАЦИОННЫЕ И ПРАКТИЧЕСКИЕ УСЛУГИ ОКАЗЫВАЮТСЯ </w:t>
      </w:r>
      <w:r w:rsidRPr="004137CB">
        <w:rPr>
          <w:rFonts w:ascii="OpenSans-Regular" w:hAnsi="OpenSans-Regular"/>
          <w:b/>
          <w:bCs/>
          <w:color w:val="444646"/>
          <w:sz w:val="24"/>
        </w:rPr>
        <w:t>НЕЗАВИСИМО ОТ МЕСТА РЕГИСТРАЦИИ</w:t>
      </w:r>
      <w:r w:rsidRPr="004137CB">
        <w:rPr>
          <w:rFonts w:ascii="OpenSans-Regular" w:hAnsi="OpenSans-Regular"/>
          <w:b/>
          <w:color w:val="444646"/>
          <w:sz w:val="24"/>
        </w:rPr>
        <w:t xml:space="preserve"> ОБРАТИВШЕГОСЯ ГРАЖДАНИНА ИЛИ ПЛАТЕЛЬЩИКА СТРАХОВЫХ ВЗНОСОВ!!!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sz w:val="28"/>
          <w:szCs w:val="28"/>
        </w:rPr>
      </w:pPr>
      <w:r w:rsidRPr="004137CB">
        <w:rPr>
          <w:rFonts w:ascii="OpenSans-Regular" w:hAnsi="OpenSans-Regular"/>
          <w:b/>
          <w:bCs/>
          <w:color w:val="444646"/>
          <w:sz w:val="24"/>
        </w:rPr>
        <w:t xml:space="preserve">ДЕЙСТВУЕТ МНОГОКАНАЛЬНЫЙ ТЕЛЕФОННЫЙ НОМЕР </w:t>
      </w:r>
      <w:r w:rsidRPr="004137CB">
        <w:rPr>
          <w:rFonts w:ascii="OpenSans-Regular" w:hAnsi="OpenSans-Regular"/>
          <w:b/>
          <w:bCs/>
          <w:sz w:val="28"/>
          <w:szCs w:val="28"/>
        </w:rPr>
        <w:t>8 (017) 352-05-01</w:t>
      </w:r>
    </w:p>
    <w:p w:rsidR="00E62FDA" w:rsidRPr="004137CB" w:rsidRDefault="00E62FDA" w:rsidP="00E62FDA">
      <w:pPr>
        <w:shd w:val="clear" w:color="auto" w:fill="FFFFFF"/>
        <w:spacing w:after="225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bCs/>
          <w:i/>
          <w:iCs/>
          <w:color w:val="444646"/>
          <w:sz w:val="24"/>
        </w:rPr>
        <w:t xml:space="preserve">При личном и телефонном обращении плательщики и граждане обязаны называть свои контактные данные </w:t>
      </w:r>
      <w:r w:rsidRPr="004137CB">
        <w:rPr>
          <w:rFonts w:ascii="OpenSans-Regular" w:hAnsi="OpenSans-Regular"/>
          <w:b/>
          <w:i/>
          <w:iCs/>
          <w:color w:val="444646"/>
          <w:sz w:val="24"/>
        </w:rPr>
        <w:t>(наименование, ФИО, место регистрации)</w:t>
      </w:r>
    </w:p>
    <w:p w:rsidR="00E62FDA" w:rsidRPr="004137CB" w:rsidRDefault="00E62FDA" w:rsidP="00E62FDA">
      <w:pPr>
        <w:shd w:val="clear" w:color="auto" w:fill="FFFFFF"/>
        <w:ind w:firstLine="0"/>
        <w:rPr>
          <w:rFonts w:ascii="OpenSans-Regular" w:hAnsi="OpenSans-Regular"/>
          <w:b/>
          <w:color w:val="444646"/>
          <w:sz w:val="24"/>
        </w:rPr>
      </w:pPr>
      <w:r w:rsidRPr="004137CB">
        <w:rPr>
          <w:rFonts w:ascii="OpenSans-Regular" w:hAnsi="OpenSans-Regular"/>
          <w:b/>
          <w:bCs/>
          <w:color w:val="444646"/>
          <w:sz w:val="24"/>
        </w:rPr>
        <w:t>ЗАПИСЬ НА БЕСПЛАТНЫЕ СЕМИНАРЫ И ПРАКТИЧЕСКИЕ ЗАНЯТИЯ </w:t>
      </w:r>
      <w:r w:rsidRPr="004137CB">
        <w:rPr>
          <w:rFonts w:ascii="OpenSans-Regular" w:hAnsi="OpenSans-Regular"/>
          <w:b/>
          <w:i/>
          <w:iCs/>
          <w:color w:val="444646"/>
          <w:sz w:val="24"/>
        </w:rPr>
        <w:t>для юридических и физических лиц, уплачивающих взносы самостоятельно (в т. ч. индивидуальных предпринимателей)</w:t>
      </w:r>
      <w:r w:rsidRPr="004137CB">
        <w:rPr>
          <w:rFonts w:ascii="OpenSans-Regular" w:hAnsi="OpenSans-Regular"/>
          <w:b/>
          <w:color w:val="444646"/>
          <w:sz w:val="24"/>
        </w:rPr>
        <w:t xml:space="preserve"> по телефону</w:t>
      </w:r>
      <w:proofErr w:type="gramStart"/>
      <w:r w:rsidRPr="004137CB">
        <w:rPr>
          <w:rFonts w:ascii="OpenSans-Regular" w:hAnsi="OpenSans-Regular"/>
          <w:b/>
          <w:color w:val="444646"/>
          <w:sz w:val="24"/>
        </w:rPr>
        <w:t xml:space="preserve"> :</w:t>
      </w:r>
      <w:proofErr w:type="gramEnd"/>
      <w:r w:rsidRPr="004137CB">
        <w:rPr>
          <w:rFonts w:ascii="OpenSans-Regular" w:hAnsi="OpenSans-Regular"/>
          <w:b/>
          <w:bCs/>
          <w:color w:val="444646"/>
          <w:sz w:val="24"/>
        </w:rPr>
        <w:t xml:space="preserve"> 8 (017) 352-14-06.</w:t>
      </w:r>
    </w:p>
    <w:p w:rsidR="000154C0" w:rsidRDefault="000154C0">
      <w:pPr>
        <w:jc w:val="both"/>
      </w:pPr>
    </w:p>
    <w:sectPr w:rsidR="000154C0" w:rsidSect="004137CB">
      <w:headerReference w:type="even" r:id="rId10"/>
      <w:headerReference w:type="default" r:id="rId11"/>
      <w:pgSz w:w="11906" w:h="16838"/>
      <w:pgMar w:top="1134" w:right="4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BBD" w:rsidRDefault="00507BBD">
      <w:r>
        <w:separator/>
      </w:r>
    </w:p>
  </w:endnote>
  <w:endnote w:type="continuationSeparator" w:id="0">
    <w:p w:rsidR="00507BBD" w:rsidRDefault="0050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-Bold">
    <w:altName w:val="Times New Roman"/>
    <w:charset w:val="00"/>
    <w:family w:val="auto"/>
    <w:pitch w:val="default"/>
  </w:font>
  <w:font w:name="OpenSans-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BBD" w:rsidRDefault="00507BBD">
      <w:r>
        <w:separator/>
      </w:r>
    </w:p>
  </w:footnote>
  <w:footnote w:type="continuationSeparator" w:id="0">
    <w:p w:rsidR="00507BBD" w:rsidRDefault="00507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4C0" w:rsidRDefault="000154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154C0" w:rsidRDefault="000154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4C0" w:rsidRDefault="000154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137CB">
      <w:rPr>
        <w:rStyle w:val="a4"/>
        <w:noProof/>
      </w:rPr>
      <w:t>3</w:t>
    </w:r>
    <w:r>
      <w:rPr>
        <w:rStyle w:val="a4"/>
      </w:rPr>
      <w:fldChar w:fldCharType="end"/>
    </w:r>
  </w:p>
  <w:p w:rsidR="000154C0" w:rsidRDefault="000154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8CD"/>
    <w:multiLevelType w:val="multilevel"/>
    <w:tmpl w:val="41C0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FDA"/>
    <w:rsid w:val="000021E9"/>
    <w:rsid w:val="000154C0"/>
    <w:rsid w:val="0005185C"/>
    <w:rsid w:val="00077E95"/>
    <w:rsid w:val="00080AF5"/>
    <w:rsid w:val="000833C8"/>
    <w:rsid w:val="0008630E"/>
    <w:rsid w:val="000965CB"/>
    <w:rsid w:val="000C379A"/>
    <w:rsid w:val="000C5590"/>
    <w:rsid w:val="000D3400"/>
    <w:rsid w:val="00141260"/>
    <w:rsid w:val="00146380"/>
    <w:rsid w:val="001575EF"/>
    <w:rsid w:val="001670BB"/>
    <w:rsid w:val="001751E8"/>
    <w:rsid w:val="00193A8D"/>
    <w:rsid w:val="001A7420"/>
    <w:rsid w:val="001B013B"/>
    <w:rsid w:val="001B0886"/>
    <w:rsid w:val="001D78C7"/>
    <w:rsid w:val="00223251"/>
    <w:rsid w:val="00252B2F"/>
    <w:rsid w:val="00263CEC"/>
    <w:rsid w:val="0027056E"/>
    <w:rsid w:val="002741A1"/>
    <w:rsid w:val="00297739"/>
    <w:rsid w:val="002C4341"/>
    <w:rsid w:val="002D4F93"/>
    <w:rsid w:val="002E44B0"/>
    <w:rsid w:val="002F722A"/>
    <w:rsid w:val="00337CAD"/>
    <w:rsid w:val="00373EE3"/>
    <w:rsid w:val="00394334"/>
    <w:rsid w:val="003A287B"/>
    <w:rsid w:val="003A3B15"/>
    <w:rsid w:val="003B1CED"/>
    <w:rsid w:val="004137CB"/>
    <w:rsid w:val="00423B7F"/>
    <w:rsid w:val="00425061"/>
    <w:rsid w:val="00434293"/>
    <w:rsid w:val="00443A0E"/>
    <w:rsid w:val="00450CC1"/>
    <w:rsid w:val="00462EE2"/>
    <w:rsid w:val="00463CFD"/>
    <w:rsid w:val="0047462A"/>
    <w:rsid w:val="004B0C9B"/>
    <w:rsid w:val="004C074B"/>
    <w:rsid w:val="004C77B2"/>
    <w:rsid w:val="004D696D"/>
    <w:rsid w:val="004F1F4F"/>
    <w:rsid w:val="00507BBD"/>
    <w:rsid w:val="0052649C"/>
    <w:rsid w:val="00553AE3"/>
    <w:rsid w:val="00565EB4"/>
    <w:rsid w:val="00571148"/>
    <w:rsid w:val="0057523F"/>
    <w:rsid w:val="00575F61"/>
    <w:rsid w:val="00583894"/>
    <w:rsid w:val="005A4B14"/>
    <w:rsid w:val="005B3461"/>
    <w:rsid w:val="005D1695"/>
    <w:rsid w:val="005E4060"/>
    <w:rsid w:val="00636493"/>
    <w:rsid w:val="006368BE"/>
    <w:rsid w:val="006547B9"/>
    <w:rsid w:val="00686A89"/>
    <w:rsid w:val="006B3D06"/>
    <w:rsid w:val="006D55D7"/>
    <w:rsid w:val="006F3A02"/>
    <w:rsid w:val="00701CA1"/>
    <w:rsid w:val="00701E3B"/>
    <w:rsid w:val="00702F86"/>
    <w:rsid w:val="00716F3E"/>
    <w:rsid w:val="00720267"/>
    <w:rsid w:val="00730C0A"/>
    <w:rsid w:val="00731DC9"/>
    <w:rsid w:val="00734482"/>
    <w:rsid w:val="00747A65"/>
    <w:rsid w:val="00760799"/>
    <w:rsid w:val="00773BC7"/>
    <w:rsid w:val="00780CFF"/>
    <w:rsid w:val="00791A09"/>
    <w:rsid w:val="007926A6"/>
    <w:rsid w:val="007A559D"/>
    <w:rsid w:val="007E4C08"/>
    <w:rsid w:val="007E6EDB"/>
    <w:rsid w:val="00803503"/>
    <w:rsid w:val="00805FF1"/>
    <w:rsid w:val="0083236B"/>
    <w:rsid w:val="0089488B"/>
    <w:rsid w:val="008E23FC"/>
    <w:rsid w:val="009030A7"/>
    <w:rsid w:val="0091003F"/>
    <w:rsid w:val="00911BB0"/>
    <w:rsid w:val="00914603"/>
    <w:rsid w:val="0093343C"/>
    <w:rsid w:val="00933F01"/>
    <w:rsid w:val="009575A8"/>
    <w:rsid w:val="00972A8E"/>
    <w:rsid w:val="0099256E"/>
    <w:rsid w:val="0099543E"/>
    <w:rsid w:val="009D1DC2"/>
    <w:rsid w:val="009D3CAE"/>
    <w:rsid w:val="00A1322B"/>
    <w:rsid w:val="00A206FD"/>
    <w:rsid w:val="00A566BB"/>
    <w:rsid w:val="00A64692"/>
    <w:rsid w:val="00A90125"/>
    <w:rsid w:val="00A95512"/>
    <w:rsid w:val="00AA2CBD"/>
    <w:rsid w:val="00AC2395"/>
    <w:rsid w:val="00AD5476"/>
    <w:rsid w:val="00AE6468"/>
    <w:rsid w:val="00AF793C"/>
    <w:rsid w:val="00B36D87"/>
    <w:rsid w:val="00B42D17"/>
    <w:rsid w:val="00B7734A"/>
    <w:rsid w:val="00B81525"/>
    <w:rsid w:val="00B97236"/>
    <w:rsid w:val="00BA7EBF"/>
    <w:rsid w:val="00BF078B"/>
    <w:rsid w:val="00BF326C"/>
    <w:rsid w:val="00BF4088"/>
    <w:rsid w:val="00BF7F4E"/>
    <w:rsid w:val="00C106F0"/>
    <w:rsid w:val="00C26EA5"/>
    <w:rsid w:val="00C64478"/>
    <w:rsid w:val="00C735ED"/>
    <w:rsid w:val="00C90F81"/>
    <w:rsid w:val="00CA5235"/>
    <w:rsid w:val="00CB23A5"/>
    <w:rsid w:val="00CB4879"/>
    <w:rsid w:val="00CE01B0"/>
    <w:rsid w:val="00CE34B8"/>
    <w:rsid w:val="00CF1FC7"/>
    <w:rsid w:val="00D2212C"/>
    <w:rsid w:val="00D24A80"/>
    <w:rsid w:val="00D40E4F"/>
    <w:rsid w:val="00D432B9"/>
    <w:rsid w:val="00D50EBE"/>
    <w:rsid w:val="00D712E1"/>
    <w:rsid w:val="00D75F55"/>
    <w:rsid w:val="00D96047"/>
    <w:rsid w:val="00DB4283"/>
    <w:rsid w:val="00DB5874"/>
    <w:rsid w:val="00DC4A42"/>
    <w:rsid w:val="00DE755C"/>
    <w:rsid w:val="00DF51F8"/>
    <w:rsid w:val="00E165C7"/>
    <w:rsid w:val="00E24B12"/>
    <w:rsid w:val="00E62FDA"/>
    <w:rsid w:val="00E67412"/>
    <w:rsid w:val="00E7342C"/>
    <w:rsid w:val="00E739C7"/>
    <w:rsid w:val="00E7540B"/>
    <w:rsid w:val="00E87750"/>
    <w:rsid w:val="00E9464C"/>
    <w:rsid w:val="00EA1993"/>
    <w:rsid w:val="00EB56B6"/>
    <w:rsid w:val="00EC0388"/>
    <w:rsid w:val="00EC768F"/>
    <w:rsid w:val="00ED3783"/>
    <w:rsid w:val="00EE296A"/>
    <w:rsid w:val="00EF0767"/>
    <w:rsid w:val="00F00100"/>
    <w:rsid w:val="00F1272B"/>
    <w:rsid w:val="00F16BED"/>
    <w:rsid w:val="00F242D8"/>
    <w:rsid w:val="00F36A16"/>
    <w:rsid w:val="00F51A79"/>
    <w:rsid w:val="00F56DD4"/>
    <w:rsid w:val="00F716A0"/>
    <w:rsid w:val="00F8239C"/>
    <w:rsid w:val="00F944C2"/>
    <w:rsid w:val="00FA7AA2"/>
    <w:rsid w:val="00FC6123"/>
    <w:rsid w:val="00FD4D51"/>
    <w:rsid w:val="00FE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E62F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62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E62F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62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595">
              <w:marLeft w:val="0"/>
              <w:marRight w:val="0"/>
              <w:marTop w:val="61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4217">
                      <w:blockQuote w:val="1"/>
                      <w:marLeft w:val="600"/>
                      <w:marRight w:val="60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7267">
                      <w:blockQuote w:val="1"/>
                      <w:marLeft w:val="600"/>
                      <w:marRight w:val="60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469373">
                      <w:blockQuote w:val="1"/>
                      <w:marLeft w:val="600"/>
                      <w:marRight w:val="60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2881">
                      <w:blockQuote w:val="1"/>
                      <w:marLeft w:val="600"/>
                      <w:marRight w:val="60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f.gov.by/uploads/files/Infa-o-KAO-dlja-sajta-Fonda-2.pd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Каско Светлана Николаевна</dc:creator>
  <cp:lastModifiedBy>Демчукова Тамара Васильевна</cp:lastModifiedBy>
  <cp:revision>3</cp:revision>
  <cp:lastPrinted>2020-02-15T07:28:00Z</cp:lastPrinted>
  <dcterms:created xsi:type="dcterms:W3CDTF">2020-02-13T11:43:00Z</dcterms:created>
  <dcterms:modified xsi:type="dcterms:W3CDTF">2020-02-15T07:28:00Z</dcterms:modified>
</cp:coreProperties>
</file>