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Default="00547B01" w:rsidP="0045755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Оформление протокола проверки знаний по вопросам охраны труда</w:t>
      </w:r>
    </w:p>
    <w:p w:rsidR="00547B01" w:rsidRDefault="00547B01" w:rsidP="00547B01">
      <w:pPr>
        <w:pStyle w:val="a3"/>
        <w:ind w:firstLine="709"/>
        <w:jc w:val="both"/>
        <w:rPr>
          <w:sz w:val="30"/>
          <w:szCs w:val="30"/>
        </w:rPr>
      </w:pPr>
      <w:proofErr w:type="gramStart"/>
      <w:r w:rsidRPr="00547B01">
        <w:rPr>
          <w:sz w:val="30"/>
          <w:szCs w:val="30"/>
        </w:rPr>
        <w:t>Форма протокола проверки знаний по вопросам охраны труда, установленная приложением к постановлению Министерства труда и социальной защиты Республики Беларусь от 30 декабря 2008 г. № 210 (далее – постановление № 210), содержит графу, в которой указывается «Профессия рабочего, должность служащего или отдельный вид работ (услуг) лица, проходящего проверку знаний по вопросам охраны труда (далее – проверка знаний), наименование организации (индивидуальный предприниматель, вид деятельности)».</w:t>
      </w:r>
      <w:r w:rsidRPr="00547B01">
        <w:rPr>
          <w:sz w:val="30"/>
          <w:szCs w:val="30"/>
        </w:rPr>
        <w:br/>
      </w:r>
      <w:proofErr w:type="gramEnd"/>
    </w:p>
    <w:p w:rsidR="00547B01" w:rsidRDefault="00547B01" w:rsidP="00547B01">
      <w:pPr>
        <w:pStyle w:val="a3"/>
        <w:ind w:firstLine="709"/>
        <w:jc w:val="both"/>
        <w:rPr>
          <w:sz w:val="30"/>
          <w:szCs w:val="30"/>
        </w:rPr>
      </w:pPr>
      <w:r w:rsidRPr="00547B01">
        <w:rPr>
          <w:sz w:val="30"/>
          <w:szCs w:val="30"/>
        </w:rPr>
        <w:t>В случае, когда работающий проходит проверку знаний по отдельным видам работ (услуг) в графе третьей протокола указывается этот вид работ (услуг).</w:t>
      </w:r>
      <w:r w:rsidRPr="00547B01">
        <w:rPr>
          <w:sz w:val="30"/>
          <w:szCs w:val="30"/>
        </w:rPr>
        <w:br/>
      </w:r>
    </w:p>
    <w:p w:rsidR="00547B01" w:rsidRDefault="00547B01" w:rsidP="00547B01">
      <w:pPr>
        <w:pStyle w:val="a3"/>
        <w:ind w:firstLine="709"/>
        <w:jc w:val="both"/>
        <w:rPr>
          <w:sz w:val="30"/>
          <w:szCs w:val="30"/>
        </w:rPr>
      </w:pPr>
      <w:proofErr w:type="gramStart"/>
      <w:r w:rsidRPr="00547B01">
        <w:rPr>
          <w:sz w:val="30"/>
          <w:szCs w:val="30"/>
        </w:rPr>
        <w:t>В соответствии с пунктом 9 Положения о порядке создания и деятельности комиссии организации для проверки знаний работающих по вопросам охраны труда, утвержденного постановлением № 210, проверка знаний проводится комиссией организации в форме устного опроса в индивидуальном порядке или с применением компьютерной техники, с учетом требований нормативных правовых актов, в том числе технических нормативных правовых актов, являющихся в соответствии с законодательными актами</w:t>
      </w:r>
      <w:proofErr w:type="gramEnd"/>
      <w:r w:rsidRPr="00547B01">
        <w:rPr>
          <w:sz w:val="30"/>
          <w:szCs w:val="30"/>
        </w:rPr>
        <w:t xml:space="preserve"> и постановлениями Правительства Республики Беларусь обязательными для исполнения работающими организации и членами комиссий структурных подразделений (далее – требования технических нормативных правовых актов).</w:t>
      </w:r>
      <w:r w:rsidRPr="00547B01">
        <w:rPr>
          <w:sz w:val="30"/>
          <w:szCs w:val="30"/>
        </w:rPr>
        <w:br/>
      </w:r>
    </w:p>
    <w:p w:rsidR="00547B01" w:rsidRPr="00547B01" w:rsidRDefault="00547B01" w:rsidP="00547B01">
      <w:pPr>
        <w:pStyle w:val="a3"/>
        <w:ind w:firstLine="709"/>
        <w:jc w:val="both"/>
        <w:rPr>
          <w:sz w:val="30"/>
          <w:szCs w:val="30"/>
        </w:rPr>
      </w:pPr>
      <w:r w:rsidRPr="00547B01">
        <w:rPr>
          <w:sz w:val="30"/>
          <w:szCs w:val="30"/>
        </w:rPr>
        <w:t>В случае</w:t>
      </w:r>
      <w:proofErr w:type="gramStart"/>
      <w:r w:rsidRPr="00547B01">
        <w:rPr>
          <w:sz w:val="30"/>
          <w:szCs w:val="30"/>
        </w:rPr>
        <w:t>,</w:t>
      </w:r>
      <w:proofErr w:type="gramEnd"/>
      <w:r w:rsidRPr="00547B01">
        <w:rPr>
          <w:sz w:val="30"/>
          <w:szCs w:val="30"/>
        </w:rPr>
        <w:t xml:space="preserve"> если проверка знаний проводится по билетам для проверки знаний по вопросам охраны труда, то заполняется графа пятая протокола и указывается вид проверки знаний.</w:t>
      </w:r>
      <w:r w:rsidRPr="00547B01">
        <w:rPr>
          <w:sz w:val="30"/>
          <w:szCs w:val="30"/>
        </w:rPr>
        <w:br/>
        <w:t>При проведении периодической проверки знаний с применением компьютерной техники в объеме требований технических нормативных правовых актов, в протоколе можно отразить, что комиссия провела проверку знаний в объеме требований технических нормативных правовых актов с применением компьютерной техники.</w:t>
      </w:r>
      <w:r w:rsidRPr="00547B01">
        <w:rPr>
          <w:sz w:val="30"/>
          <w:szCs w:val="30"/>
        </w:rPr>
        <w:br/>
      </w:r>
      <w:proofErr w:type="gramStart"/>
      <w:r w:rsidRPr="00547B01">
        <w:rPr>
          <w:sz w:val="30"/>
          <w:szCs w:val="30"/>
        </w:rPr>
        <w:t xml:space="preserve">При проведении внеочередной проверки знаний (например, в связи с принятием технического нормативного правового акта либо иного акта), </w:t>
      </w:r>
      <w:r w:rsidRPr="00547B01">
        <w:rPr>
          <w:sz w:val="30"/>
          <w:szCs w:val="30"/>
        </w:rPr>
        <w:lastRenderedPageBreak/>
        <w:t xml:space="preserve">в протоколе можно отразить, что комиссия провела проверку знаний в связи с принятием правового акта (указать наименование нормативного правового акта, технического нормативного правового акта либо локального правового акта), а в графе четвертой протокола сделать запись «Внеочередная». </w:t>
      </w:r>
      <w:proofErr w:type="gramEnd"/>
    </w:p>
    <w:p w:rsidR="00547B01" w:rsidRPr="00BA6B2C" w:rsidRDefault="00547B01" w:rsidP="00457556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sectPr w:rsidR="00547B01" w:rsidRPr="00BA6B2C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F6A5D"/>
    <w:rsid w:val="001C32EA"/>
    <w:rsid w:val="001D74E1"/>
    <w:rsid w:val="00240135"/>
    <w:rsid w:val="003E7DB3"/>
    <w:rsid w:val="00457556"/>
    <w:rsid w:val="004C06CB"/>
    <w:rsid w:val="00547B01"/>
    <w:rsid w:val="0071283C"/>
    <w:rsid w:val="00A8270C"/>
    <w:rsid w:val="00BA6B2C"/>
    <w:rsid w:val="00C00D6D"/>
    <w:rsid w:val="00C833F8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2020-12-30T08:57:00Z</dcterms:created>
  <dcterms:modified xsi:type="dcterms:W3CDTF">2020-12-30T08:57:00Z</dcterms:modified>
</cp:coreProperties>
</file>