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5B9" w:rsidRPr="00D215B9" w:rsidRDefault="00D215B9" w:rsidP="00D215B9">
      <w:pPr>
        <w:rPr>
          <w:lang w:val="ru-BY"/>
        </w:rPr>
      </w:pPr>
      <w:bookmarkStart w:id="0" w:name="_GoBack"/>
      <w:r w:rsidRPr="00D215B9">
        <w:rPr>
          <w:b/>
          <w:bCs/>
          <w:lang w:val="ru-BY"/>
        </w:rPr>
        <w:t>Перечень административных процедур, выполняемых государственным учреждением «</w:t>
      </w:r>
      <w:proofErr w:type="spellStart"/>
      <w:r w:rsidRPr="00D215B9">
        <w:rPr>
          <w:b/>
          <w:bCs/>
          <w:lang w:val="ru-BY"/>
        </w:rPr>
        <w:t>Вилейский</w:t>
      </w:r>
      <w:proofErr w:type="spellEnd"/>
      <w:r w:rsidRPr="00D215B9">
        <w:rPr>
          <w:b/>
          <w:bCs/>
          <w:lang w:val="ru-BY"/>
        </w:rPr>
        <w:t xml:space="preserve"> районный архив»</w:t>
      </w:r>
    </w:p>
    <w:bookmarkEnd w:id="0"/>
    <w:p w:rsidR="00D215B9" w:rsidRPr="00D215B9" w:rsidRDefault="00D215B9" w:rsidP="00D215B9">
      <w:pPr>
        <w:rPr>
          <w:lang w:val="ru-BY"/>
        </w:rPr>
      </w:pPr>
      <w:r w:rsidRPr="00D215B9">
        <w:rPr>
          <w:lang w:val="ru-BY"/>
        </w:rPr>
        <w:t>На основании Указа Президента Республики Беларусь от 26 апреля 2010 г. № 200 «Об административных процедурах, осуществляемых государственными органами и иными организациями по заявлениям граждан»  государственное учреждение «</w:t>
      </w:r>
      <w:proofErr w:type="spellStart"/>
      <w:r w:rsidRPr="00D215B9">
        <w:rPr>
          <w:lang w:val="ru-BY"/>
        </w:rPr>
        <w:t>Вилейский</w:t>
      </w:r>
      <w:proofErr w:type="spellEnd"/>
      <w:r w:rsidRPr="00D215B9">
        <w:rPr>
          <w:lang w:val="ru-BY"/>
        </w:rPr>
        <w:t xml:space="preserve"> районный архив» осуществляет следующие административные процедуры:</w:t>
      </w:r>
    </w:p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i/>
          <w:iCs/>
          <w:lang w:val="ru-BY"/>
        </w:rPr>
        <w:t>18.25.1</w:t>
      </w:r>
      <w:r w:rsidRPr="00D215B9">
        <w:rPr>
          <w:i/>
          <w:iCs/>
          <w:lang w:val="ru-BY"/>
        </w:rPr>
        <w:t> </w:t>
      </w:r>
      <w:r w:rsidRPr="00D215B9">
        <w:rPr>
          <w:b/>
          <w:bCs/>
          <w:i/>
          <w:iCs/>
          <w:lang w:val="ru-BY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граждан), касающимся имущественных и наследственных прав граждан </w:t>
      </w:r>
    </w:p>
    <w:tbl>
      <w:tblPr>
        <w:tblW w:w="11575" w:type="dxa"/>
        <w:tblBorders>
          <w:top w:val="single" w:sz="6" w:space="0" w:color="D0D3D4"/>
          <w:left w:val="single" w:sz="6" w:space="0" w:color="D0D3D4"/>
          <w:bottom w:val="single" w:sz="6" w:space="0" w:color="D0D3D4"/>
          <w:right w:val="single" w:sz="6" w:space="0" w:color="D0D3D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6"/>
        <w:gridCol w:w="2694"/>
        <w:gridCol w:w="2719"/>
        <w:gridCol w:w="2976"/>
      </w:tblGrid>
      <w:tr w:rsidR="00D215B9" w:rsidRPr="00D215B9" w:rsidTr="00D215B9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Перечень документов и (или) сведений, представляемых заинтересованными лицами в уполномоченный орган для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Срок действия справок или других документов, выдаваемых при осуществлении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Размер платы, взимаемой при осуществлении административной процедуры</w:t>
            </w:r>
          </w:p>
        </w:tc>
      </w:tr>
      <w:tr w:rsidR="00D215B9" w:rsidRPr="00D215B9" w:rsidTr="00D215B9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заявление</w:t>
            </w:r>
          </w:p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документ, подтверждающий внесение платы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15 дней со дня подачи заявления, а при необходимости дополнительного изучения и проверки – 1 месяц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бессрочно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0,5 базовой величины – при просмотре документов за период до 3 лет       1 базовая величина – при просмотре документов за период свыше 3 лет</w:t>
            </w:r>
          </w:p>
        </w:tc>
      </w:tr>
    </w:tbl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i/>
          <w:iCs/>
          <w:lang w:val="ru-BY"/>
        </w:rPr>
        <w:t> </w:t>
      </w:r>
    </w:p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i/>
          <w:iCs/>
          <w:lang w:val="ru-BY"/>
        </w:rPr>
        <w:t>18.25.2 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граждан), не касающимся имущественных и наследственных прав граждан</w:t>
      </w:r>
    </w:p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i/>
          <w:iCs/>
          <w:lang w:val="ru-BY"/>
        </w:rPr>
        <w:t> </w:t>
      </w:r>
    </w:p>
    <w:tbl>
      <w:tblPr>
        <w:tblW w:w="11575" w:type="dxa"/>
        <w:tblBorders>
          <w:top w:val="single" w:sz="6" w:space="0" w:color="D0D3D4"/>
          <w:left w:val="single" w:sz="6" w:space="0" w:color="D0D3D4"/>
          <w:bottom w:val="single" w:sz="6" w:space="0" w:color="D0D3D4"/>
          <w:right w:val="single" w:sz="6" w:space="0" w:color="D0D3D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9"/>
        <w:gridCol w:w="2807"/>
        <w:gridCol w:w="2837"/>
        <w:gridCol w:w="2562"/>
      </w:tblGrid>
      <w:tr w:rsidR="00D215B9" w:rsidRPr="00D215B9" w:rsidTr="00D215B9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lastRenderedPageBreak/>
              <w:t>Перечень документов и (или) сведений, представляемых заинтересованными лицами в уполномоченный орган для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Срок действия справок или других документов, выдаваемых при осуществлении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Размер платы, взимаемой при осуществлении административной процедуры</w:t>
            </w:r>
          </w:p>
        </w:tc>
      </w:tr>
      <w:tr w:rsidR="00D215B9" w:rsidRPr="00D215B9" w:rsidTr="00D215B9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заявление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15 дней со дня подачи заявления, а при необходимости дополнительного изучения и проверки – 1 месяц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бессрочно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бесплатно</w:t>
            </w:r>
          </w:p>
        </w:tc>
      </w:tr>
    </w:tbl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i/>
          <w:iCs/>
          <w:lang w:val="ru-BY"/>
        </w:rPr>
        <w:t> </w:t>
      </w:r>
    </w:p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i/>
          <w:iCs/>
          <w:lang w:val="ru-BY"/>
        </w:rPr>
        <w:t>18.26 Выдача архивной справки (архивной копии, архивной выписки) по запросам социально-правового характера, касающимся архивных документов, содержащих сведения, относящиеся к личной тайне граждан</w:t>
      </w:r>
    </w:p>
    <w:tbl>
      <w:tblPr>
        <w:tblW w:w="11575" w:type="dxa"/>
        <w:tblBorders>
          <w:top w:val="single" w:sz="6" w:space="0" w:color="D0D3D4"/>
          <w:left w:val="single" w:sz="6" w:space="0" w:color="D0D3D4"/>
          <w:bottom w:val="single" w:sz="6" w:space="0" w:color="D0D3D4"/>
          <w:right w:val="single" w:sz="6" w:space="0" w:color="D0D3D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9"/>
        <w:gridCol w:w="2807"/>
        <w:gridCol w:w="2837"/>
        <w:gridCol w:w="2562"/>
      </w:tblGrid>
      <w:tr w:rsidR="00D215B9" w:rsidRPr="00D215B9" w:rsidTr="00D215B9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Перечень документов и (или) сведений, представляемых заинтересованными лицами в уполномоченный орган для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Срок действия справок или других документов, выдаваемых при осуществлении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lang w:val="ru-BY"/>
              </w:rPr>
              <w:t>Размер платы, взимаемой при осуществлении административной процедуры</w:t>
            </w:r>
          </w:p>
        </w:tc>
      </w:tr>
      <w:tr w:rsidR="00D215B9" w:rsidRPr="00D215B9" w:rsidTr="00D215B9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заявление</w:t>
            </w:r>
          </w:p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lastRenderedPageBreak/>
              <w:t>паспорт или иной документ, удостоверяющий личность</w:t>
            </w:r>
          </w:p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документ, подтверждающий право наследования (при выдаче после смерти гражданина его наследникам)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lastRenderedPageBreak/>
              <w:t xml:space="preserve">15 дней со дня подачи заявления, а при необходимости дополнительного </w:t>
            </w:r>
            <w:r w:rsidRPr="00D215B9">
              <w:rPr>
                <w:b/>
                <w:bCs/>
                <w:lang w:val="ru-BY"/>
              </w:rPr>
              <w:lastRenderedPageBreak/>
              <w:t>изучения и проверки – 1 месяц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lastRenderedPageBreak/>
              <w:t>бессрочно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215B9" w:rsidRPr="00D215B9" w:rsidRDefault="00D215B9" w:rsidP="00D215B9">
            <w:pPr>
              <w:rPr>
                <w:lang w:val="ru-BY"/>
              </w:rPr>
            </w:pPr>
            <w:r w:rsidRPr="00D215B9">
              <w:rPr>
                <w:b/>
                <w:bCs/>
                <w:lang w:val="ru-BY"/>
              </w:rPr>
              <w:t>бесплатно</w:t>
            </w:r>
          </w:p>
        </w:tc>
      </w:tr>
    </w:tbl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lang w:val="ru-BY"/>
        </w:rPr>
        <w:t> </w:t>
      </w:r>
    </w:p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lang w:val="ru-BY"/>
        </w:rPr>
        <w:t>Ответственные за исполнение административных процедур в государственном учреждении «</w:t>
      </w:r>
      <w:proofErr w:type="spellStart"/>
      <w:r w:rsidRPr="00D215B9">
        <w:rPr>
          <w:b/>
          <w:bCs/>
          <w:lang w:val="ru-BY"/>
        </w:rPr>
        <w:t>Вилейский</w:t>
      </w:r>
      <w:proofErr w:type="spellEnd"/>
      <w:r w:rsidRPr="00D215B9">
        <w:rPr>
          <w:b/>
          <w:bCs/>
          <w:lang w:val="ru-BY"/>
        </w:rPr>
        <w:t xml:space="preserve"> районный архив»</w:t>
      </w:r>
    </w:p>
    <w:p w:rsidR="00D215B9" w:rsidRPr="00D215B9" w:rsidRDefault="00D215B9" w:rsidP="00D215B9">
      <w:pPr>
        <w:rPr>
          <w:lang w:val="ru-BY"/>
        </w:rPr>
      </w:pPr>
      <w:r w:rsidRPr="00D215B9">
        <w:rPr>
          <w:lang w:val="ru-BY"/>
        </w:rPr>
        <w:t xml:space="preserve">- архивист Садовская Елена Александровна, </w:t>
      </w:r>
      <w:proofErr w:type="spellStart"/>
      <w:r w:rsidRPr="00D215B9">
        <w:rPr>
          <w:lang w:val="ru-BY"/>
        </w:rPr>
        <w:t>каб</w:t>
      </w:r>
      <w:proofErr w:type="spellEnd"/>
      <w:r w:rsidRPr="00D215B9">
        <w:rPr>
          <w:lang w:val="ru-BY"/>
        </w:rPr>
        <w:t>. № 2; тел. 801771 54896</w:t>
      </w:r>
    </w:p>
    <w:p w:rsidR="00D215B9" w:rsidRPr="00D215B9" w:rsidRDefault="00D215B9" w:rsidP="00D215B9">
      <w:pPr>
        <w:rPr>
          <w:lang w:val="ru-BY"/>
        </w:rPr>
      </w:pPr>
      <w:r w:rsidRPr="00D215B9">
        <w:rPr>
          <w:lang w:val="ru-BY"/>
        </w:rPr>
        <w:t xml:space="preserve">- архивист </w:t>
      </w:r>
      <w:proofErr w:type="spellStart"/>
      <w:r w:rsidRPr="00D215B9">
        <w:rPr>
          <w:lang w:val="ru-BY"/>
        </w:rPr>
        <w:t>Бекач</w:t>
      </w:r>
      <w:proofErr w:type="spellEnd"/>
      <w:r w:rsidRPr="00D215B9">
        <w:rPr>
          <w:lang w:val="ru-BY"/>
        </w:rPr>
        <w:t xml:space="preserve"> Алина Викторовна, </w:t>
      </w:r>
      <w:proofErr w:type="spellStart"/>
      <w:r w:rsidRPr="00D215B9">
        <w:rPr>
          <w:lang w:val="ru-BY"/>
        </w:rPr>
        <w:t>каб</w:t>
      </w:r>
      <w:proofErr w:type="spellEnd"/>
      <w:r w:rsidRPr="00D215B9">
        <w:rPr>
          <w:lang w:val="ru-BY"/>
        </w:rPr>
        <w:t>. № 2; тел. 801771 54896</w:t>
      </w:r>
    </w:p>
    <w:p w:rsidR="00D215B9" w:rsidRPr="00D215B9" w:rsidRDefault="00D215B9" w:rsidP="00D215B9">
      <w:pPr>
        <w:rPr>
          <w:lang w:val="ru-BY"/>
        </w:rPr>
      </w:pPr>
      <w:r w:rsidRPr="00D215B9">
        <w:rPr>
          <w:b/>
          <w:bCs/>
          <w:lang w:val="ru-BY"/>
        </w:rPr>
        <w:t>На время отсутствия архивистов - директор</w:t>
      </w:r>
      <w:r w:rsidRPr="00D215B9">
        <w:rPr>
          <w:lang w:val="ru-BY"/>
        </w:rPr>
        <w:t> Мелешко Светлана Александровна,    </w:t>
      </w:r>
      <w:proofErr w:type="spellStart"/>
      <w:r w:rsidRPr="00D215B9">
        <w:rPr>
          <w:lang w:val="ru-BY"/>
        </w:rPr>
        <w:t>каб</w:t>
      </w:r>
      <w:proofErr w:type="spellEnd"/>
      <w:r w:rsidRPr="00D215B9">
        <w:rPr>
          <w:lang w:val="ru-BY"/>
        </w:rPr>
        <w:t>. № 1, тел. 801771 37650.</w:t>
      </w:r>
    </w:p>
    <w:p w:rsidR="004F4F1C" w:rsidRDefault="004F4F1C"/>
    <w:sectPr w:rsidR="004F4F1C" w:rsidSect="00D215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5B9"/>
    <w:rsid w:val="004F4F1C"/>
    <w:rsid w:val="00D2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FB786-6A4B-463D-803D-AD5F86C0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7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Субоч</dc:creator>
  <cp:keywords/>
  <dc:description/>
  <cp:lastModifiedBy>Роман Субоч</cp:lastModifiedBy>
  <cp:revision>1</cp:revision>
  <dcterms:created xsi:type="dcterms:W3CDTF">2026-09-08T11:16:00Z</dcterms:created>
  <dcterms:modified xsi:type="dcterms:W3CDTF">2026-09-08T11:17:00Z</dcterms:modified>
</cp:coreProperties>
</file>